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12" w:rsidRPr="00890FDD" w:rsidRDefault="006C7712" w:rsidP="006C7712">
      <w:pPr>
        <w:ind w:firstLine="720"/>
        <w:rPr>
          <w:sz w:val="28"/>
          <w:szCs w:val="28"/>
        </w:rPr>
      </w:pPr>
      <w:r w:rsidRPr="00890FDD">
        <w:rPr>
          <w:sz w:val="28"/>
          <w:szCs w:val="28"/>
        </w:rPr>
        <w:t xml:space="preserve">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 МВС України, у 2017 році станом на </w:t>
      </w:r>
      <w:r w:rsidR="003C4653">
        <w:rPr>
          <w:sz w:val="28"/>
          <w:szCs w:val="28"/>
        </w:rPr>
        <w:t>0</w:t>
      </w:r>
      <w:r w:rsidRPr="00890FDD">
        <w:rPr>
          <w:sz w:val="28"/>
          <w:szCs w:val="28"/>
        </w:rPr>
        <w:t>9.</w:t>
      </w:r>
      <w:r w:rsidR="003C4653">
        <w:rPr>
          <w:sz w:val="28"/>
          <w:szCs w:val="28"/>
        </w:rPr>
        <w:t>1</w:t>
      </w:r>
      <w:r w:rsidRPr="00890FDD">
        <w:rPr>
          <w:sz w:val="28"/>
          <w:szCs w:val="28"/>
        </w:rPr>
        <w:t>0.2017 встановлено.</w:t>
      </w:r>
    </w:p>
    <w:p w:rsidR="006C7712" w:rsidRPr="00890FDD" w:rsidRDefault="006C7712" w:rsidP="006C7712">
      <w:pPr>
        <w:ind w:firstLine="720"/>
        <w:rPr>
          <w:sz w:val="28"/>
          <w:szCs w:val="28"/>
        </w:rPr>
      </w:pPr>
      <w:r w:rsidRPr="00890FDD">
        <w:rPr>
          <w:sz w:val="28"/>
          <w:szCs w:val="28"/>
        </w:rPr>
        <w:t xml:space="preserve">Відповідно до календаря роботи сьомої сесій Верховної Ради України VIII скликання (вересень 2017 року – лютий 2018 року) у </w:t>
      </w:r>
      <w:r w:rsidR="003F0D0C">
        <w:rPr>
          <w:sz w:val="28"/>
          <w:szCs w:val="28"/>
        </w:rPr>
        <w:t>жовтні</w:t>
      </w:r>
      <w:r w:rsidRPr="00890FDD">
        <w:rPr>
          <w:sz w:val="28"/>
          <w:szCs w:val="28"/>
        </w:rPr>
        <w:t xml:space="preserve"> 2017 року: </w:t>
      </w:r>
    </w:p>
    <w:p w:rsidR="006C7712" w:rsidRPr="00890FDD" w:rsidRDefault="006C7712" w:rsidP="006C7712">
      <w:pPr>
        <w:rPr>
          <w:b/>
          <w:sz w:val="28"/>
          <w:szCs w:val="28"/>
        </w:rPr>
      </w:pPr>
      <w:r w:rsidRPr="00890FDD">
        <w:rPr>
          <w:b/>
          <w:sz w:val="28"/>
          <w:szCs w:val="28"/>
        </w:rPr>
        <w:t>пленарні засідання:</w:t>
      </w:r>
      <w:r w:rsidR="003F0A55" w:rsidRPr="00890FDD">
        <w:rPr>
          <w:b/>
          <w:sz w:val="28"/>
          <w:szCs w:val="28"/>
        </w:rPr>
        <w:t xml:space="preserve"> з</w:t>
      </w:r>
      <w:r w:rsidRPr="00890FDD">
        <w:rPr>
          <w:b/>
          <w:spacing w:val="-10"/>
          <w:sz w:val="28"/>
          <w:szCs w:val="28"/>
        </w:rPr>
        <w:t xml:space="preserve"> </w:t>
      </w:r>
      <w:r w:rsidR="003C4653">
        <w:rPr>
          <w:b/>
          <w:spacing w:val="-10"/>
          <w:sz w:val="28"/>
          <w:szCs w:val="28"/>
        </w:rPr>
        <w:t xml:space="preserve">3 </w:t>
      </w:r>
      <w:r w:rsidRPr="00890FDD">
        <w:rPr>
          <w:b/>
          <w:spacing w:val="-10"/>
          <w:sz w:val="28"/>
          <w:szCs w:val="28"/>
        </w:rPr>
        <w:t>по </w:t>
      </w:r>
      <w:r w:rsidR="003C4653">
        <w:rPr>
          <w:b/>
          <w:spacing w:val="-10"/>
          <w:sz w:val="28"/>
          <w:szCs w:val="28"/>
        </w:rPr>
        <w:t>6, з 17</w:t>
      </w:r>
      <w:r w:rsidR="003F0A55" w:rsidRPr="00890FDD">
        <w:rPr>
          <w:b/>
          <w:spacing w:val="-10"/>
          <w:sz w:val="28"/>
          <w:szCs w:val="28"/>
        </w:rPr>
        <w:t xml:space="preserve"> по </w:t>
      </w:r>
      <w:r w:rsidR="003C4653">
        <w:rPr>
          <w:b/>
          <w:spacing w:val="-10"/>
          <w:sz w:val="28"/>
          <w:szCs w:val="28"/>
        </w:rPr>
        <w:t>20 жовтня</w:t>
      </w:r>
      <w:r w:rsidR="003F0A55" w:rsidRPr="00890FDD">
        <w:rPr>
          <w:b/>
          <w:spacing w:val="-10"/>
          <w:sz w:val="28"/>
          <w:szCs w:val="28"/>
        </w:rPr>
        <w:t xml:space="preserve"> </w:t>
      </w:r>
      <w:r w:rsidRPr="00890FDD">
        <w:rPr>
          <w:b/>
          <w:spacing w:val="-10"/>
          <w:sz w:val="28"/>
          <w:szCs w:val="28"/>
        </w:rPr>
        <w:t>2017 року;</w:t>
      </w:r>
    </w:p>
    <w:p w:rsidR="003F0A55" w:rsidRPr="00890FDD" w:rsidRDefault="003F0A55" w:rsidP="006C7712">
      <w:pPr>
        <w:ind w:firstLine="720"/>
        <w:rPr>
          <w:spacing w:val="-6"/>
          <w:sz w:val="28"/>
          <w:szCs w:val="28"/>
        </w:rPr>
      </w:pPr>
      <w:r w:rsidRPr="00890FDD">
        <w:rPr>
          <w:spacing w:val="-6"/>
          <w:sz w:val="28"/>
          <w:szCs w:val="28"/>
        </w:rPr>
        <w:t xml:space="preserve">погоджувальні ради: </w:t>
      </w:r>
      <w:r w:rsidR="003C4653">
        <w:rPr>
          <w:spacing w:val="-6"/>
          <w:sz w:val="28"/>
          <w:szCs w:val="28"/>
        </w:rPr>
        <w:t>2</w:t>
      </w:r>
      <w:r w:rsidRPr="00890FDD">
        <w:rPr>
          <w:spacing w:val="-6"/>
          <w:sz w:val="28"/>
          <w:szCs w:val="28"/>
        </w:rPr>
        <w:t xml:space="preserve"> та 1</w:t>
      </w:r>
      <w:r w:rsidR="003C4653">
        <w:rPr>
          <w:spacing w:val="-6"/>
          <w:sz w:val="28"/>
          <w:szCs w:val="28"/>
        </w:rPr>
        <w:t>7</w:t>
      </w:r>
      <w:r w:rsidRPr="00890FDD">
        <w:rPr>
          <w:spacing w:val="-6"/>
          <w:sz w:val="28"/>
          <w:szCs w:val="28"/>
        </w:rPr>
        <w:t xml:space="preserve"> </w:t>
      </w:r>
      <w:r w:rsidR="003C4653" w:rsidRPr="003C4653">
        <w:rPr>
          <w:spacing w:val="-6"/>
          <w:sz w:val="28"/>
          <w:szCs w:val="28"/>
        </w:rPr>
        <w:t>жовтня</w:t>
      </w:r>
      <w:r w:rsidRPr="00890FDD">
        <w:rPr>
          <w:spacing w:val="-6"/>
          <w:sz w:val="28"/>
          <w:szCs w:val="28"/>
        </w:rPr>
        <w:t xml:space="preserve"> 2017 року; </w:t>
      </w:r>
    </w:p>
    <w:p w:rsidR="006C7712" w:rsidRPr="00890FDD" w:rsidRDefault="006C7712" w:rsidP="006C7712">
      <w:pPr>
        <w:ind w:firstLine="720"/>
        <w:rPr>
          <w:spacing w:val="-6"/>
          <w:sz w:val="28"/>
          <w:szCs w:val="28"/>
        </w:rPr>
      </w:pPr>
      <w:r w:rsidRPr="00890FDD">
        <w:rPr>
          <w:spacing w:val="-6"/>
          <w:sz w:val="28"/>
          <w:szCs w:val="28"/>
        </w:rPr>
        <w:t xml:space="preserve">робота в комітетах, комісіях і фракціях: </w:t>
      </w:r>
      <w:r w:rsidR="003C4653" w:rsidRPr="003C4653">
        <w:rPr>
          <w:spacing w:val="-6"/>
          <w:sz w:val="28"/>
          <w:szCs w:val="28"/>
        </w:rPr>
        <w:t xml:space="preserve">4, з 9 по 13, 18, 30, 31 жовтня </w:t>
      </w:r>
      <w:r w:rsidRPr="00890FDD">
        <w:rPr>
          <w:spacing w:val="-6"/>
          <w:sz w:val="28"/>
          <w:szCs w:val="28"/>
        </w:rPr>
        <w:t>2017</w:t>
      </w:r>
      <w:r w:rsidR="003C4653">
        <w:rPr>
          <w:spacing w:val="-6"/>
          <w:sz w:val="28"/>
          <w:szCs w:val="28"/>
        </w:rPr>
        <w:t> </w:t>
      </w:r>
      <w:r w:rsidRPr="00890FDD">
        <w:rPr>
          <w:spacing w:val="-6"/>
          <w:sz w:val="28"/>
          <w:szCs w:val="28"/>
        </w:rPr>
        <w:t>року.</w:t>
      </w:r>
    </w:p>
    <w:p w:rsidR="00FE2E79" w:rsidRDefault="00FE2E79" w:rsidP="008278C7">
      <w:pPr>
        <w:rPr>
          <w:b/>
          <w:sz w:val="28"/>
          <w:szCs w:val="28"/>
          <w:lang w:eastAsia="ru-RU"/>
        </w:rPr>
      </w:pPr>
      <w:r>
        <w:rPr>
          <w:b/>
          <w:sz w:val="28"/>
          <w:szCs w:val="28"/>
          <w:lang w:eastAsia="ru-RU"/>
        </w:rPr>
        <w:t>1.</w:t>
      </w:r>
      <w:r>
        <w:rPr>
          <w:b/>
          <w:sz w:val="28"/>
          <w:szCs w:val="28"/>
          <w:lang w:eastAsia="ru-RU"/>
        </w:rPr>
        <w:tab/>
        <w:t>Закони України.</w:t>
      </w:r>
    </w:p>
    <w:p w:rsidR="00FE2E79" w:rsidRDefault="00FE2E79" w:rsidP="00FE2E79">
      <w:pPr>
        <w:rPr>
          <w:sz w:val="28"/>
          <w:szCs w:val="28"/>
        </w:rPr>
      </w:pPr>
      <w:r>
        <w:rPr>
          <w:b/>
          <w:sz w:val="28"/>
          <w:szCs w:val="28"/>
          <w:lang w:eastAsia="ru-RU"/>
        </w:rPr>
        <w:t>1.1.</w:t>
      </w:r>
      <w:r>
        <w:rPr>
          <w:b/>
          <w:sz w:val="28"/>
          <w:szCs w:val="28"/>
          <w:lang w:eastAsia="ru-RU"/>
        </w:rPr>
        <w:tab/>
      </w:r>
      <w:r w:rsidRPr="00FE2E79">
        <w:rPr>
          <w:sz w:val="28"/>
          <w:szCs w:val="28"/>
        </w:rPr>
        <w:t>від 05.09.2017 № 2145-VIII «Про освіту»</w:t>
      </w:r>
      <w:r>
        <w:rPr>
          <w:sz w:val="28"/>
          <w:szCs w:val="28"/>
        </w:rPr>
        <w:t xml:space="preserve"> (</w:t>
      </w:r>
      <w:r w:rsidRPr="00FE2E79">
        <w:rPr>
          <w:b/>
          <w:sz w:val="28"/>
          <w:szCs w:val="28"/>
        </w:rPr>
        <w:t>публікація</w:t>
      </w:r>
      <w:r>
        <w:rPr>
          <w:sz w:val="28"/>
          <w:szCs w:val="28"/>
        </w:rPr>
        <w:t xml:space="preserve"> – </w:t>
      </w:r>
      <w:r w:rsidRPr="00FE2E79">
        <w:rPr>
          <w:sz w:val="28"/>
          <w:szCs w:val="28"/>
        </w:rPr>
        <w:t>Голос України від 27.09.2017</w:t>
      </w:r>
      <w:r>
        <w:rPr>
          <w:sz w:val="28"/>
          <w:szCs w:val="28"/>
        </w:rPr>
        <w:t xml:space="preserve"> </w:t>
      </w:r>
      <w:r w:rsidRPr="00FE2E79">
        <w:rPr>
          <w:sz w:val="28"/>
          <w:szCs w:val="28"/>
        </w:rPr>
        <w:t>№</w:t>
      </w:r>
      <w:r>
        <w:rPr>
          <w:sz w:val="28"/>
          <w:szCs w:val="28"/>
        </w:rPr>
        <w:t> </w:t>
      </w:r>
      <w:r w:rsidRPr="00FE2E79">
        <w:rPr>
          <w:sz w:val="28"/>
          <w:szCs w:val="28"/>
        </w:rPr>
        <w:t>178-179</w:t>
      </w:r>
      <w:r>
        <w:rPr>
          <w:sz w:val="28"/>
          <w:szCs w:val="28"/>
        </w:rPr>
        <w:t>)</w:t>
      </w:r>
      <w:r w:rsidRPr="00FE2E79">
        <w:rPr>
          <w:sz w:val="28"/>
          <w:szCs w:val="28"/>
        </w:rPr>
        <w:t>.</w:t>
      </w:r>
      <w:r>
        <w:rPr>
          <w:sz w:val="28"/>
          <w:szCs w:val="28"/>
        </w:rPr>
        <w:t xml:space="preserve"> </w:t>
      </w:r>
    </w:p>
    <w:p w:rsidR="00FE2E79" w:rsidRPr="00FE2E79" w:rsidRDefault="00FE2E79" w:rsidP="00FE2E79">
      <w:pPr>
        <w:rPr>
          <w:rStyle w:val="a3"/>
          <w:sz w:val="28"/>
          <w:u w:val="none"/>
          <w:lang w:eastAsia="en-US"/>
        </w:rPr>
      </w:pPr>
      <w:r w:rsidRPr="00FE2E79">
        <w:rPr>
          <w:rStyle w:val="a3"/>
          <w:sz w:val="28"/>
          <w:u w:val="none"/>
          <w:lang w:eastAsia="en-US"/>
        </w:rPr>
        <w:t>http://zakon3.rada.gov.ua/laws/show/2145-19</w:t>
      </w:r>
    </w:p>
    <w:p w:rsidR="008278C7" w:rsidRPr="00890FDD" w:rsidRDefault="00FE2E79" w:rsidP="008278C7">
      <w:pPr>
        <w:rPr>
          <w:b/>
          <w:sz w:val="28"/>
          <w:szCs w:val="28"/>
          <w:lang w:eastAsia="ru-RU"/>
        </w:rPr>
      </w:pPr>
      <w:r>
        <w:rPr>
          <w:b/>
          <w:sz w:val="28"/>
          <w:szCs w:val="28"/>
          <w:lang w:eastAsia="ru-RU"/>
        </w:rPr>
        <w:t>2</w:t>
      </w:r>
      <w:r w:rsidR="008278C7" w:rsidRPr="00890FDD">
        <w:rPr>
          <w:b/>
          <w:sz w:val="28"/>
          <w:szCs w:val="28"/>
          <w:lang w:eastAsia="ru-RU"/>
        </w:rPr>
        <w:t>.</w:t>
      </w:r>
      <w:r w:rsidR="008278C7" w:rsidRPr="00890FDD">
        <w:rPr>
          <w:b/>
          <w:sz w:val="28"/>
          <w:szCs w:val="28"/>
          <w:lang w:eastAsia="ru-RU"/>
        </w:rPr>
        <w:tab/>
        <w:t>Акти Кабінету Міністрів України.</w:t>
      </w:r>
    </w:p>
    <w:p w:rsidR="00300340" w:rsidRDefault="00FE2E79" w:rsidP="00100DFB">
      <w:pPr>
        <w:ind w:firstLine="720"/>
        <w:rPr>
          <w:sz w:val="28"/>
          <w:szCs w:val="28"/>
        </w:rPr>
      </w:pPr>
      <w:r>
        <w:rPr>
          <w:b/>
          <w:sz w:val="28"/>
          <w:szCs w:val="28"/>
        </w:rPr>
        <w:t>2</w:t>
      </w:r>
      <w:r w:rsidR="00602414" w:rsidRPr="00890FDD">
        <w:rPr>
          <w:b/>
          <w:sz w:val="28"/>
          <w:szCs w:val="28"/>
        </w:rPr>
        <w:t>.</w:t>
      </w:r>
      <w:r w:rsidR="008278C7" w:rsidRPr="00890FDD">
        <w:rPr>
          <w:b/>
          <w:sz w:val="28"/>
          <w:szCs w:val="28"/>
        </w:rPr>
        <w:t>1.</w:t>
      </w:r>
      <w:r w:rsidR="008278C7" w:rsidRPr="00890FDD">
        <w:rPr>
          <w:sz w:val="28"/>
          <w:szCs w:val="28"/>
        </w:rPr>
        <w:tab/>
      </w:r>
      <w:r w:rsidR="00300340" w:rsidRPr="00890FDD">
        <w:rPr>
          <w:sz w:val="28"/>
          <w:szCs w:val="28"/>
        </w:rPr>
        <w:t xml:space="preserve">Постанова Кабінету Міністрів України </w:t>
      </w:r>
      <w:r w:rsidR="00300340" w:rsidRPr="00FE2E79">
        <w:rPr>
          <w:sz w:val="28"/>
          <w:szCs w:val="28"/>
        </w:rPr>
        <w:t>від</w:t>
      </w:r>
      <w:r w:rsidR="00300340">
        <w:rPr>
          <w:sz w:val="28"/>
          <w:szCs w:val="28"/>
        </w:rPr>
        <w:t xml:space="preserve"> </w:t>
      </w:r>
      <w:r w:rsidR="00300340" w:rsidRPr="00300340">
        <w:rPr>
          <w:sz w:val="28"/>
          <w:szCs w:val="28"/>
        </w:rPr>
        <w:t>13 вересня 2017 р. № 691</w:t>
      </w:r>
      <w:r w:rsidR="00300340">
        <w:rPr>
          <w:sz w:val="28"/>
          <w:szCs w:val="28"/>
        </w:rPr>
        <w:t xml:space="preserve"> «</w:t>
      </w:r>
      <w:r w:rsidR="00300340" w:rsidRPr="00300340">
        <w:rPr>
          <w:sz w:val="28"/>
          <w:szCs w:val="28"/>
        </w:rPr>
        <w:t>Про внесення змін до постанови Кабінету</w:t>
      </w:r>
      <w:r w:rsidR="00300340">
        <w:rPr>
          <w:sz w:val="28"/>
          <w:szCs w:val="28"/>
        </w:rPr>
        <w:t xml:space="preserve"> </w:t>
      </w:r>
      <w:r w:rsidR="00300340" w:rsidRPr="00300340">
        <w:rPr>
          <w:sz w:val="28"/>
          <w:szCs w:val="28"/>
        </w:rPr>
        <w:t>Міністрів України від 13 червня 2000 р. № 950</w:t>
      </w:r>
      <w:r w:rsidR="00300340">
        <w:rPr>
          <w:sz w:val="28"/>
          <w:szCs w:val="28"/>
        </w:rPr>
        <w:t>» («</w:t>
      </w:r>
      <w:r w:rsidR="00300340" w:rsidRPr="00300340">
        <w:rPr>
          <w:sz w:val="28"/>
          <w:szCs w:val="28"/>
        </w:rPr>
        <w:t>Про затвердження Порядку проведення службового розслідування стосовно осіб, уповноважених на виконання функцій держави або місцевого самоврядування</w:t>
      </w:r>
      <w:r w:rsidR="00300340">
        <w:rPr>
          <w:sz w:val="28"/>
          <w:szCs w:val="28"/>
        </w:rPr>
        <w:t>»).</w:t>
      </w:r>
      <w:r w:rsidR="00100DFB">
        <w:rPr>
          <w:sz w:val="28"/>
          <w:szCs w:val="28"/>
        </w:rPr>
        <w:t xml:space="preserve"> (</w:t>
      </w:r>
      <w:r w:rsidR="00100DFB" w:rsidRPr="00FE2E79">
        <w:rPr>
          <w:b/>
          <w:sz w:val="28"/>
          <w:szCs w:val="28"/>
        </w:rPr>
        <w:t>публікація</w:t>
      </w:r>
      <w:r w:rsidR="00100DFB">
        <w:rPr>
          <w:sz w:val="28"/>
          <w:szCs w:val="28"/>
        </w:rPr>
        <w:t xml:space="preserve"> – </w:t>
      </w:r>
      <w:r w:rsidR="00100DFB" w:rsidRPr="00100DFB">
        <w:rPr>
          <w:sz w:val="28"/>
          <w:szCs w:val="28"/>
        </w:rPr>
        <w:t>Ур</w:t>
      </w:r>
      <w:r w:rsidR="00100DFB">
        <w:rPr>
          <w:sz w:val="28"/>
          <w:szCs w:val="28"/>
        </w:rPr>
        <w:t xml:space="preserve">ядовий кур'єр </w:t>
      </w:r>
      <w:r w:rsidR="00100DFB" w:rsidRPr="00100DFB">
        <w:rPr>
          <w:sz w:val="28"/>
          <w:szCs w:val="28"/>
        </w:rPr>
        <w:t>від 26.09.2017</w:t>
      </w:r>
      <w:r w:rsidR="00100DFB">
        <w:rPr>
          <w:sz w:val="28"/>
          <w:szCs w:val="28"/>
        </w:rPr>
        <w:t xml:space="preserve"> </w:t>
      </w:r>
      <w:r w:rsidR="00100DFB" w:rsidRPr="00100DFB">
        <w:rPr>
          <w:sz w:val="28"/>
          <w:szCs w:val="28"/>
        </w:rPr>
        <w:t>№ 180</w:t>
      </w:r>
      <w:r w:rsidR="00100DFB">
        <w:rPr>
          <w:sz w:val="28"/>
          <w:szCs w:val="28"/>
        </w:rPr>
        <w:t>).</w:t>
      </w:r>
    </w:p>
    <w:p w:rsidR="00300340" w:rsidRPr="00300340" w:rsidRDefault="00300340" w:rsidP="00300340">
      <w:pPr>
        <w:rPr>
          <w:rStyle w:val="a3"/>
          <w:sz w:val="28"/>
          <w:u w:val="none"/>
          <w:lang w:eastAsia="en-US"/>
        </w:rPr>
      </w:pPr>
      <w:r w:rsidRPr="00300340">
        <w:rPr>
          <w:rStyle w:val="a3"/>
          <w:sz w:val="28"/>
          <w:u w:val="none"/>
          <w:lang w:eastAsia="en-US"/>
        </w:rPr>
        <w:t>http://zakon3.rada.gov.ua/laws/show/691-2017-%D0%BF</w:t>
      </w:r>
    </w:p>
    <w:p w:rsidR="00300340" w:rsidRPr="00300340" w:rsidRDefault="00300340" w:rsidP="00FE2E79">
      <w:pPr>
        <w:ind w:firstLine="720"/>
        <w:rPr>
          <w:i/>
          <w:sz w:val="28"/>
          <w:szCs w:val="28"/>
        </w:rPr>
      </w:pPr>
      <w:r w:rsidRPr="00300340">
        <w:rPr>
          <w:i/>
          <w:sz w:val="28"/>
          <w:szCs w:val="28"/>
        </w:rPr>
        <w:t>/Уряд удосконалив порядок проведення службового розслідування. Прийнятою постановою передбачено поширити його дію, зокрема в частині корупційного правопорушення, на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в частині проведення службового розслідування з метою виявлення причин та умов, що призвели до вчинення корупційного або пов'язаного з корупцією правопорушенням чи невиконання вимог Закону України "Про запобігання корупції" в інший спосіб./</w:t>
      </w:r>
      <w:r>
        <w:rPr>
          <w:i/>
          <w:sz w:val="28"/>
          <w:szCs w:val="28"/>
        </w:rPr>
        <w:t>.</w:t>
      </w:r>
    </w:p>
    <w:p w:rsidR="00FE2E79" w:rsidRPr="00890FDD" w:rsidRDefault="00300340" w:rsidP="00FE2E79">
      <w:pPr>
        <w:ind w:firstLine="720"/>
        <w:rPr>
          <w:i/>
          <w:sz w:val="28"/>
          <w:szCs w:val="28"/>
        </w:rPr>
      </w:pPr>
      <w:r w:rsidRPr="00300340">
        <w:rPr>
          <w:b/>
          <w:sz w:val="28"/>
          <w:szCs w:val="28"/>
        </w:rPr>
        <w:t>2.2.</w:t>
      </w:r>
      <w:r>
        <w:rPr>
          <w:sz w:val="28"/>
          <w:szCs w:val="28"/>
        </w:rPr>
        <w:tab/>
      </w:r>
      <w:r w:rsidR="00602414" w:rsidRPr="00890FDD">
        <w:rPr>
          <w:sz w:val="28"/>
          <w:szCs w:val="28"/>
        </w:rPr>
        <w:t xml:space="preserve">Постанова Кабінету Міністрів України </w:t>
      </w:r>
      <w:r w:rsidR="00FE2E79" w:rsidRPr="00FE2E79">
        <w:rPr>
          <w:sz w:val="28"/>
          <w:szCs w:val="28"/>
        </w:rPr>
        <w:t>від 27 вересня 2017 р. №</w:t>
      </w:r>
      <w:r w:rsidR="00FE2E79">
        <w:rPr>
          <w:sz w:val="28"/>
          <w:szCs w:val="28"/>
        </w:rPr>
        <w:t> </w:t>
      </w:r>
      <w:r w:rsidR="00FE2E79" w:rsidRPr="00FE2E79">
        <w:rPr>
          <w:sz w:val="28"/>
          <w:szCs w:val="28"/>
        </w:rPr>
        <w:t>733</w:t>
      </w:r>
      <w:r w:rsidR="00FE2E79">
        <w:rPr>
          <w:sz w:val="28"/>
          <w:szCs w:val="28"/>
        </w:rPr>
        <w:t xml:space="preserve"> «</w:t>
      </w:r>
      <w:r w:rsidR="00FE2E79" w:rsidRPr="00FE2E79">
        <w:rPr>
          <w:sz w:val="28"/>
          <w:szCs w:val="28"/>
        </w:rPr>
        <w:t>Про затвердження Положення про організацію</w:t>
      </w:r>
      <w:r w:rsidR="00FE2E79">
        <w:rPr>
          <w:sz w:val="28"/>
          <w:szCs w:val="28"/>
        </w:rPr>
        <w:t xml:space="preserve"> </w:t>
      </w:r>
      <w:r w:rsidR="00FE2E79" w:rsidRPr="00FE2E79">
        <w:rPr>
          <w:sz w:val="28"/>
          <w:szCs w:val="28"/>
        </w:rPr>
        <w:t>оповіщення про загрозу виникнення або</w:t>
      </w:r>
      <w:r w:rsidR="00FE2E79">
        <w:rPr>
          <w:sz w:val="28"/>
          <w:szCs w:val="28"/>
        </w:rPr>
        <w:t xml:space="preserve"> </w:t>
      </w:r>
      <w:r w:rsidR="00FE2E79" w:rsidRPr="00FE2E79">
        <w:rPr>
          <w:sz w:val="28"/>
          <w:szCs w:val="28"/>
        </w:rPr>
        <w:t>виникнення надзвичайних ситуацій та</w:t>
      </w:r>
      <w:r w:rsidR="00FE2E79">
        <w:rPr>
          <w:sz w:val="28"/>
          <w:szCs w:val="28"/>
        </w:rPr>
        <w:t xml:space="preserve"> </w:t>
      </w:r>
      <w:r w:rsidR="00FE2E79" w:rsidRPr="00FE2E79">
        <w:rPr>
          <w:sz w:val="28"/>
          <w:szCs w:val="28"/>
        </w:rPr>
        <w:t>зв’язку у сфері цивільного захисту</w:t>
      </w:r>
      <w:r w:rsidR="00FE2E79">
        <w:rPr>
          <w:sz w:val="28"/>
          <w:szCs w:val="28"/>
        </w:rPr>
        <w:t xml:space="preserve">» </w:t>
      </w:r>
      <w:r w:rsidR="00FE2E79" w:rsidRPr="00890FDD">
        <w:rPr>
          <w:sz w:val="28"/>
          <w:szCs w:val="28"/>
        </w:rPr>
        <w:t xml:space="preserve">(станом на </w:t>
      </w:r>
      <w:r w:rsidR="0031666C">
        <w:rPr>
          <w:sz w:val="28"/>
          <w:szCs w:val="28"/>
        </w:rPr>
        <w:t>1</w:t>
      </w:r>
      <w:r w:rsidR="00FE2E79">
        <w:rPr>
          <w:sz w:val="28"/>
          <w:szCs w:val="28"/>
        </w:rPr>
        <w:t>0</w:t>
      </w:r>
      <w:r w:rsidR="00FE2E79" w:rsidRPr="00890FDD">
        <w:rPr>
          <w:sz w:val="28"/>
          <w:szCs w:val="28"/>
        </w:rPr>
        <w:t>.</w:t>
      </w:r>
      <w:r w:rsidR="00FE2E79">
        <w:rPr>
          <w:sz w:val="28"/>
          <w:szCs w:val="28"/>
        </w:rPr>
        <w:t>1</w:t>
      </w:r>
      <w:r w:rsidR="00FE2E79" w:rsidRPr="00890FDD">
        <w:rPr>
          <w:sz w:val="28"/>
          <w:szCs w:val="28"/>
        </w:rPr>
        <w:t xml:space="preserve">0.2017 – </w:t>
      </w:r>
      <w:r w:rsidR="00FE2E79" w:rsidRPr="00890FDD">
        <w:rPr>
          <w:b/>
          <w:sz w:val="28"/>
          <w:szCs w:val="28"/>
        </w:rPr>
        <w:t>не опубліковано</w:t>
      </w:r>
      <w:r w:rsidR="00FE2E79" w:rsidRPr="00890FDD">
        <w:rPr>
          <w:sz w:val="28"/>
          <w:szCs w:val="28"/>
        </w:rPr>
        <w:t>).</w:t>
      </w:r>
    </w:p>
    <w:p w:rsidR="00FE2E79" w:rsidRPr="00FE2E79" w:rsidRDefault="00FE2E79" w:rsidP="00FE2E79">
      <w:pPr>
        <w:rPr>
          <w:rStyle w:val="a3"/>
          <w:sz w:val="28"/>
          <w:szCs w:val="28"/>
          <w:u w:val="none"/>
          <w:lang w:eastAsia="en-US"/>
        </w:rPr>
      </w:pPr>
      <w:r w:rsidRPr="00FE2E79">
        <w:rPr>
          <w:rStyle w:val="a3"/>
          <w:sz w:val="28"/>
          <w:szCs w:val="28"/>
          <w:u w:val="none"/>
          <w:lang w:eastAsia="en-US"/>
        </w:rPr>
        <w:t>http://www.kmu.gov.ua/control/uk/cardnpd?docid=250311065</w:t>
      </w:r>
    </w:p>
    <w:p w:rsidR="00FE2E79" w:rsidRPr="00FE2E79" w:rsidRDefault="00FE2E79" w:rsidP="00602414">
      <w:pPr>
        <w:ind w:firstLine="720"/>
        <w:rPr>
          <w:i/>
          <w:sz w:val="28"/>
          <w:szCs w:val="28"/>
        </w:rPr>
      </w:pPr>
      <w:r>
        <w:rPr>
          <w:i/>
          <w:sz w:val="28"/>
          <w:szCs w:val="28"/>
        </w:rPr>
        <w:t>/</w:t>
      </w:r>
      <w:r w:rsidRPr="00FE2E79">
        <w:rPr>
          <w:i/>
          <w:sz w:val="28"/>
          <w:szCs w:val="28"/>
        </w:rPr>
        <w:t xml:space="preserve">Уряд визначив основні засади організації оповіщення про загрозу виникнення або виникнення надзвичайних ситуацій. З метою створення умов для побудови в Україні автоматизованої системи централізованого оповіщення нового покоління, яка б відповідала сучасним світовим стандартам, Урядом прийнято рішення здійснити вдосконалення нормативно-правової бази у сфері організації оповіщення про загрозу виникнення або виникнення надзвичайних ситуацій і привести її у відповідність до чинного законодавства. Постановою Уряду затверджено Положення з організації оповіщення про загрозу виникнення або виникнення надзвичайних ситуацій та </w:t>
      </w:r>
      <w:r w:rsidRPr="00FE2E79">
        <w:rPr>
          <w:i/>
          <w:sz w:val="28"/>
          <w:szCs w:val="28"/>
        </w:rPr>
        <w:lastRenderedPageBreak/>
        <w:t>організації зв'язку у сфері цивільного захисту. Документ визначає основні засади створення і функціонування автоматизованої системи централізованого оповіщення про загрозу виникнення або виникнення надзвичайних ситуацій, її склад, організацію оповіщення центральних та місцевих органів виконавчої влади, органів місцевого самоврядування, суб'єктів господарювання, сил цивільного захисту та населення, перелік суб'єктів забезпечення процесу оповіщення та порядок їх дій у мирний час та особливий період, організацію зв'язку у сфері цивільного захисту та організацію експлуатаційно-технічного обслуговування апаратури та технічних засобів автоматизованої системи централізованого оповіщення та системи зв'язку у сфері цивільного захисту.</w:t>
      </w:r>
      <w:r>
        <w:rPr>
          <w:i/>
          <w:sz w:val="28"/>
          <w:szCs w:val="28"/>
        </w:rPr>
        <w:t>/.</w:t>
      </w:r>
    </w:p>
    <w:p w:rsidR="008278C7" w:rsidRDefault="00100DFB" w:rsidP="00100DFB">
      <w:pPr>
        <w:ind w:firstLine="720"/>
        <w:rPr>
          <w:sz w:val="28"/>
          <w:szCs w:val="28"/>
        </w:rPr>
      </w:pPr>
      <w:r w:rsidRPr="00300340">
        <w:rPr>
          <w:b/>
          <w:sz w:val="28"/>
          <w:szCs w:val="28"/>
        </w:rPr>
        <w:t>2.</w:t>
      </w:r>
      <w:r>
        <w:rPr>
          <w:b/>
          <w:sz w:val="28"/>
          <w:szCs w:val="28"/>
        </w:rPr>
        <w:t>3</w:t>
      </w:r>
      <w:r w:rsidRPr="00300340">
        <w:rPr>
          <w:b/>
          <w:sz w:val="28"/>
          <w:szCs w:val="28"/>
        </w:rPr>
        <w:t>.</w:t>
      </w:r>
      <w:r>
        <w:rPr>
          <w:sz w:val="28"/>
          <w:szCs w:val="28"/>
        </w:rPr>
        <w:tab/>
      </w:r>
      <w:r w:rsidRPr="00890FDD">
        <w:rPr>
          <w:sz w:val="28"/>
          <w:szCs w:val="28"/>
        </w:rPr>
        <w:t xml:space="preserve">Постанова Кабінету Міністрів України </w:t>
      </w:r>
      <w:r w:rsidRPr="00FE2E79">
        <w:rPr>
          <w:sz w:val="28"/>
          <w:szCs w:val="28"/>
        </w:rPr>
        <w:t>від</w:t>
      </w:r>
      <w:r>
        <w:rPr>
          <w:sz w:val="28"/>
          <w:szCs w:val="28"/>
        </w:rPr>
        <w:t xml:space="preserve"> </w:t>
      </w:r>
      <w:r w:rsidRPr="00100DFB">
        <w:rPr>
          <w:sz w:val="28"/>
          <w:szCs w:val="28"/>
        </w:rPr>
        <w:t>4 жовтня 2017 р. №</w:t>
      </w:r>
      <w:r>
        <w:rPr>
          <w:sz w:val="28"/>
          <w:szCs w:val="28"/>
        </w:rPr>
        <w:t> </w:t>
      </w:r>
      <w:r w:rsidRPr="00100DFB">
        <w:rPr>
          <w:sz w:val="28"/>
          <w:szCs w:val="28"/>
        </w:rPr>
        <w:t>751</w:t>
      </w:r>
      <w:r>
        <w:rPr>
          <w:sz w:val="28"/>
          <w:szCs w:val="28"/>
        </w:rPr>
        <w:t xml:space="preserve"> «</w:t>
      </w:r>
      <w:r w:rsidRPr="00100DFB">
        <w:rPr>
          <w:sz w:val="28"/>
          <w:szCs w:val="28"/>
        </w:rPr>
        <w:t>Про затвердження Порядку і правил проведення</w:t>
      </w:r>
      <w:r>
        <w:rPr>
          <w:sz w:val="28"/>
          <w:szCs w:val="28"/>
        </w:rPr>
        <w:t xml:space="preserve"> </w:t>
      </w:r>
      <w:r w:rsidRPr="00100DFB">
        <w:rPr>
          <w:sz w:val="28"/>
          <w:szCs w:val="28"/>
        </w:rPr>
        <w:t>обов’язкового страхування професійної відповідальності</w:t>
      </w:r>
      <w:r>
        <w:rPr>
          <w:sz w:val="28"/>
          <w:szCs w:val="28"/>
        </w:rPr>
        <w:t xml:space="preserve"> </w:t>
      </w:r>
      <w:r w:rsidRPr="00100DFB">
        <w:rPr>
          <w:sz w:val="28"/>
          <w:szCs w:val="28"/>
        </w:rPr>
        <w:t>призначених органів з оцінки відповідності та визнаних</w:t>
      </w:r>
      <w:r>
        <w:rPr>
          <w:sz w:val="28"/>
          <w:szCs w:val="28"/>
        </w:rPr>
        <w:t xml:space="preserve"> </w:t>
      </w:r>
      <w:r w:rsidRPr="00100DFB">
        <w:rPr>
          <w:sz w:val="28"/>
          <w:szCs w:val="28"/>
        </w:rPr>
        <w:t>незалежних організацій за шкоду, яку може бути заподіяно</w:t>
      </w:r>
      <w:r>
        <w:rPr>
          <w:sz w:val="28"/>
          <w:szCs w:val="28"/>
        </w:rPr>
        <w:t xml:space="preserve"> </w:t>
      </w:r>
      <w:r w:rsidRPr="00100DFB">
        <w:rPr>
          <w:sz w:val="28"/>
          <w:szCs w:val="28"/>
        </w:rPr>
        <w:t>третім особам</w:t>
      </w:r>
      <w:r>
        <w:rPr>
          <w:sz w:val="28"/>
          <w:szCs w:val="28"/>
        </w:rPr>
        <w:t>»</w:t>
      </w:r>
      <w:r w:rsidR="0031666C">
        <w:rPr>
          <w:sz w:val="28"/>
          <w:szCs w:val="28"/>
        </w:rPr>
        <w:t xml:space="preserve"> </w:t>
      </w:r>
      <w:r w:rsidR="0031666C" w:rsidRPr="00890FDD">
        <w:rPr>
          <w:sz w:val="28"/>
          <w:szCs w:val="28"/>
        </w:rPr>
        <w:t xml:space="preserve">(станом на </w:t>
      </w:r>
      <w:r w:rsidR="0031666C">
        <w:rPr>
          <w:sz w:val="28"/>
          <w:szCs w:val="28"/>
        </w:rPr>
        <w:t>10</w:t>
      </w:r>
      <w:r w:rsidR="0031666C" w:rsidRPr="00890FDD">
        <w:rPr>
          <w:sz w:val="28"/>
          <w:szCs w:val="28"/>
        </w:rPr>
        <w:t>.</w:t>
      </w:r>
      <w:r w:rsidR="0031666C">
        <w:rPr>
          <w:sz w:val="28"/>
          <w:szCs w:val="28"/>
        </w:rPr>
        <w:t>1</w:t>
      </w:r>
      <w:r w:rsidR="0031666C" w:rsidRPr="00890FDD">
        <w:rPr>
          <w:sz w:val="28"/>
          <w:szCs w:val="28"/>
        </w:rPr>
        <w:t xml:space="preserve">0.2017 – </w:t>
      </w:r>
      <w:r w:rsidR="0031666C" w:rsidRPr="00890FDD">
        <w:rPr>
          <w:b/>
          <w:sz w:val="28"/>
          <w:szCs w:val="28"/>
        </w:rPr>
        <w:t>не опубліковано</w:t>
      </w:r>
      <w:r w:rsidR="0031666C" w:rsidRPr="00890FDD">
        <w:rPr>
          <w:sz w:val="28"/>
          <w:szCs w:val="28"/>
        </w:rPr>
        <w:t>).</w:t>
      </w:r>
    </w:p>
    <w:p w:rsidR="00100DFB" w:rsidRPr="00007AE7" w:rsidRDefault="00007AE7" w:rsidP="00007AE7">
      <w:pPr>
        <w:rPr>
          <w:rStyle w:val="a3"/>
          <w:sz w:val="28"/>
          <w:u w:val="none"/>
          <w:lang w:eastAsia="en-US"/>
        </w:rPr>
      </w:pPr>
      <w:r w:rsidRPr="00007AE7">
        <w:rPr>
          <w:rStyle w:val="a3"/>
          <w:sz w:val="28"/>
          <w:u w:val="none"/>
          <w:lang w:eastAsia="en-US"/>
        </w:rPr>
        <w:t>http://www.kmu.gov.ua/control/uk/cardnpd?docid=250325663</w:t>
      </w:r>
    </w:p>
    <w:p w:rsidR="00100DFB" w:rsidRPr="00100DFB" w:rsidRDefault="00100DFB" w:rsidP="00100DFB">
      <w:pPr>
        <w:ind w:firstLine="720"/>
        <w:rPr>
          <w:i/>
          <w:sz w:val="28"/>
          <w:szCs w:val="28"/>
        </w:rPr>
      </w:pPr>
      <w:r w:rsidRPr="00100DFB">
        <w:rPr>
          <w:i/>
          <w:sz w:val="28"/>
          <w:szCs w:val="28"/>
        </w:rPr>
        <w:t>/Уряд затвердив Порядок і правила проведення обов'язкового страхування професійної відповідальності призначених органів з оцінки відповідності та визнаних незалежних організацій за шкоду, яку може бути заподіяно третім особам.</w:t>
      </w:r>
    </w:p>
    <w:p w:rsidR="00100DFB" w:rsidRPr="00100DFB" w:rsidRDefault="00100DFB" w:rsidP="00100DFB">
      <w:pPr>
        <w:ind w:firstLine="720"/>
        <w:rPr>
          <w:i/>
          <w:sz w:val="28"/>
          <w:szCs w:val="28"/>
        </w:rPr>
      </w:pPr>
      <w:r w:rsidRPr="00100DFB">
        <w:rPr>
          <w:i/>
          <w:sz w:val="28"/>
          <w:szCs w:val="28"/>
        </w:rPr>
        <w:t>Порядком, зокрема, визначено механізм проведення зазначеного обов'язкового страхування, суб'єктів такого страхування, предмет договору обов'язкового страхування, мінімальний розмір страхової суми та максимальні розміри страхових тарифів, типову форму договору обов'язкового страхування./.</w:t>
      </w:r>
    </w:p>
    <w:p w:rsidR="00F257D8" w:rsidRDefault="009E544F" w:rsidP="000D0971">
      <w:pPr>
        <w:ind w:firstLine="720"/>
        <w:rPr>
          <w:sz w:val="28"/>
          <w:szCs w:val="28"/>
        </w:rPr>
      </w:pPr>
      <w:r>
        <w:rPr>
          <w:sz w:val="28"/>
          <w:szCs w:val="28"/>
        </w:rPr>
        <w:t>З</w:t>
      </w:r>
      <w:r w:rsidR="00B61EB7" w:rsidRPr="00890FDD">
        <w:rPr>
          <w:sz w:val="28"/>
          <w:szCs w:val="28"/>
        </w:rPr>
        <w:t>аконопроект</w:t>
      </w:r>
      <w:r w:rsidR="007261AE">
        <w:rPr>
          <w:sz w:val="28"/>
          <w:szCs w:val="28"/>
        </w:rPr>
        <w:t xml:space="preserve"> </w:t>
      </w:r>
      <w:r w:rsidR="004B1089" w:rsidRPr="00890FDD">
        <w:rPr>
          <w:sz w:val="28"/>
          <w:szCs w:val="28"/>
        </w:rPr>
        <w:t>№</w:t>
      </w:r>
      <w:r w:rsidR="009B119B" w:rsidRPr="00890FDD">
        <w:rPr>
          <w:b/>
          <w:sz w:val="28"/>
          <w:szCs w:val="28"/>
        </w:rPr>
        <w:t> </w:t>
      </w:r>
      <w:r w:rsidR="00835F20" w:rsidRPr="00890FDD">
        <w:rPr>
          <w:sz w:val="28"/>
          <w:szCs w:val="28"/>
        </w:rPr>
        <w:t>6232 від 23.03.2017</w:t>
      </w:r>
      <w:r w:rsidR="004F5B1A">
        <w:rPr>
          <w:sz w:val="28"/>
          <w:szCs w:val="28"/>
        </w:rPr>
        <w:t xml:space="preserve"> «</w:t>
      </w:r>
      <w:r w:rsidR="00A64FC0">
        <w:rPr>
          <w:sz w:val="28"/>
          <w:szCs w:val="28"/>
        </w:rPr>
        <w:t>П</w:t>
      </w:r>
      <w:r w:rsidR="00A64FC0" w:rsidRPr="00A64FC0">
        <w:rPr>
          <w:sz w:val="28"/>
          <w:szCs w:val="28"/>
        </w:rPr>
        <w:t>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004F5B1A">
        <w:rPr>
          <w:sz w:val="28"/>
          <w:szCs w:val="28"/>
        </w:rPr>
        <w:t>»</w:t>
      </w:r>
      <w:r w:rsidR="00A64FC0">
        <w:rPr>
          <w:sz w:val="28"/>
          <w:szCs w:val="28"/>
        </w:rPr>
        <w:t xml:space="preserve"> </w:t>
      </w:r>
      <w:r w:rsidR="00F257D8">
        <w:rPr>
          <w:sz w:val="28"/>
          <w:szCs w:val="28"/>
        </w:rPr>
        <w:t>– прийнято 03.10.2017</w:t>
      </w:r>
      <w:r>
        <w:rPr>
          <w:sz w:val="28"/>
          <w:szCs w:val="28"/>
        </w:rPr>
        <w:t>.</w:t>
      </w:r>
      <w:r w:rsidR="000D0971" w:rsidRPr="00890FDD">
        <w:rPr>
          <w:sz w:val="28"/>
          <w:szCs w:val="28"/>
        </w:rPr>
        <w:t xml:space="preserve"> </w:t>
      </w:r>
    </w:p>
    <w:p w:rsidR="003E4EDA" w:rsidRPr="00890FDD" w:rsidRDefault="00E51314" w:rsidP="00E51314">
      <w:pPr>
        <w:pStyle w:val="3"/>
        <w:tabs>
          <w:tab w:val="center" w:pos="8647"/>
        </w:tabs>
        <w:spacing w:before="0" w:beforeAutospacing="0" w:after="0" w:afterAutospacing="0"/>
        <w:jc w:val="right"/>
        <w:rPr>
          <w:sz w:val="28"/>
          <w:szCs w:val="28"/>
          <w:lang w:val="uk-UA"/>
        </w:rPr>
      </w:pPr>
      <w:bookmarkStart w:id="0" w:name="_GoBack"/>
      <w:r>
        <w:rPr>
          <w:sz w:val="28"/>
          <w:szCs w:val="28"/>
          <w:lang w:val="uk-UA"/>
        </w:rPr>
        <w:t>ДНДЕКЦ МВС України</w:t>
      </w:r>
    </w:p>
    <w:bookmarkEnd w:id="0"/>
    <w:p w:rsidR="003E4EDA" w:rsidRPr="00890FDD" w:rsidRDefault="003E4EDA" w:rsidP="003E4EDA">
      <w:pPr>
        <w:pStyle w:val="3"/>
        <w:tabs>
          <w:tab w:val="center" w:pos="8647"/>
        </w:tabs>
        <w:spacing w:before="0" w:beforeAutospacing="0" w:after="0" w:afterAutospacing="0"/>
        <w:jc w:val="both"/>
        <w:rPr>
          <w:sz w:val="6"/>
          <w:szCs w:val="28"/>
          <w:lang w:val="uk-UA"/>
        </w:rPr>
      </w:pPr>
    </w:p>
    <w:p w:rsidR="003E4EDA" w:rsidRPr="00890FDD" w:rsidRDefault="003E4EDA" w:rsidP="003E4EDA">
      <w:pPr>
        <w:pStyle w:val="3"/>
        <w:tabs>
          <w:tab w:val="center" w:pos="8647"/>
        </w:tabs>
        <w:spacing w:before="0" w:beforeAutospacing="0" w:after="0" w:afterAutospacing="0"/>
        <w:jc w:val="both"/>
        <w:rPr>
          <w:b w:val="0"/>
          <w:sz w:val="28"/>
          <w:szCs w:val="28"/>
          <w:lang w:val="uk-UA"/>
        </w:rPr>
      </w:pPr>
    </w:p>
    <w:sectPr w:rsidR="003E4EDA" w:rsidRPr="00890FDD"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11" w:rsidRDefault="004A5B11" w:rsidP="00797657">
      <w:r>
        <w:separator/>
      </w:r>
    </w:p>
  </w:endnote>
  <w:endnote w:type="continuationSeparator" w:id="0">
    <w:p w:rsidR="004A5B11" w:rsidRDefault="004A5B11"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11" w:rsidRDefault="004A5B11" w:rsidP="00797657">
      <w:r>
        <w:separator/>
      </w:r>
    </w:p>
  </w:footnote>
  <w:footnote w:type="continuationSeparator" w:id="0">
    <w:p w:rsidR="004A5B11" w:rsidRDefault="004A5B11"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5172"/>
      <w:docPartObj>
        <w:docPartGallery w:val="Page Numbers (Top of Page)"/>
        <w:docPartUnique/>
      </w:docPartObj>
    </w:sdtPr>
    <w:sdtEndPr/>
    <w:sdtContent>
      <w:p w:rsidR="00AA1CDA" w:rsidRDefault="00F33480">
        <w:pPr>
          <w:pStyle w:val="a5"/>
          <w:jc w:val="center"/>
        </w:pPr>
        <w:r>
          <w:fldChar w:fldCharType="begin"/>
        </w:r>
        <w:r>
          <w:instrText xml:space="preserve"> PAGE   \* MERGEFORMAT </w:instrText>
        </w:r>
        <w:r>
          <w:fldChar w:fldCharType="separate"/>
        </w:r>
        <w:r w:rsidR="00E51314">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2F"/>
    <w:rsid w:val="00007AE7"/>
    <w:rsid w:val="00051D6B"/>
    <w:rsid w:val="00077728"/>
    <w:rsid w:val="000B79C2"/>
    <w:rsid w:val="000D024C"/>
    <w:rsid w:val="000D0971"/>
    <w:rsid w:val="00100DFB"/>
    <w:rsid w:val="0011459F"/>
    <w:rsid w:val="001269CC"/>
    <w:rsid w:val="001778C4"/>
    <w:rsid w:val="00184D33"/>
    <w:rsid w:val="001C4D82"/>
    <w:rsid w:val="001C6B70"/>
    <w:rsid w:val="001D752F"/>
    <w:rsid w:val="002140E7"/>
    <w:rsid w:val="00263B20"/>
    <w:rsid w:val="002C3B12"/>
    <w:rsid w:val="002C3E0B"/>
    <w:rsid w:val="00300340"/>
    <w:rsid w:val="0031666C"/>
    <w:rsid w:val="003C4653"/>
    <w:rsid w:val="003E4EDA"/>
    <w:rsid w:val="003F0A55"/>
    <w:rsid w:val="003F0D0C"/>
    <w:rsid w:val="004A5B11"/>
    <w:rsid w:val="004B1089"/>
    <w:rsid w:val="004B386B"/>
    <w:rsid w:val="004C1058"/>
    <w:rsid w:val="004D6E86"/>
    <w:rsid w:val="004F11D0"/>
    <w:rsid w:val="004F5B1A"/>
    <w:rsid w:val="00505BDB"/>
    <w:rsid w:val="00510361"/>
    <w:rsid w:val="005F2DA6"/>
    <w:rsid w:val="00600A00"/>
    <w:rsid w:val="00602414"/>
    <w:rsid w:val="006643E4"/>
    <w:rsid w:val="006C7712"/>
    <w:rsid w:val="006E690E"/>
    <w:rsid w:val="006F562B"/>
    <w:rsid w:val="007261AE"/>
    <w:rsid w:val="00770C38"/>
    <w:rsid w:val="00780D80"/>
    <w:rsid w:val="00797657"/>
    <w:rsid w:val="007C7330"/>
    <w:rsid w:val="007C7B1B"/>
    <w:rsid w:val="007E221F"/>
    <w:rsid w:val="007E7D86"/>
    <w:rsid w:val="008278C7"/>
    <w:rsid w:val="00835F20"/>
    <w:rsid w:val="00890FDD"/>
    <w:rsid w:val="008A2EAA"/>
    <w:rsid w:val="008C4977"/>
    <w:rsid w:val="008F2640"/>
    <w:rsid w:val="008F64FA"/>
    <w:rsid w:val="00943BEE"/>
    <w:rsid w:val="009A4F2F"/>
    <w:rsid w:val="009B119B"/>
    <w:rsid w:val="009E544F"/>
    <w:rsid w:val="009F1432"/>
    <w:rsid w:val="00A22B7D"/>
    <w:rsid w:val="00A322F1"/>
    <w:rsid w:val="00A64FC0"/>
    <w:rsid w:val="00A75FCF"/>
    <w:rsid w:val="00AA1CDA"/>
    <w:rsid w:val="00AB1470"/>
    <w:rsid w:val="00AD4DA3"/>
    <w:rsid w:val="00AE1791"/>
    <w:rsid w:val="00AE7EB2"/>
    <w:rsid w:val="00B55569"/>
    <w:rsid w:val="00B61EB7"/>
    <w:rsid w:val="00B77EAF"/>
    <w:rsid w:val="00BA0D46"/>
    <w:rsid w:val="00C22801"/>
    <w:rsid w:val="00C64B1F"/>
    <w:rsid w:val="00C913D8"/>
    <w:rsid w:val="00CA781C"/>
    <w:rsid w:val="00CB68A7"/>
    <w:rsid w:val="00CE5DE7"/>
    <w:rsid w:val="00CF4EB0"/>
    <w:rsid w:val="00CF5EE5"/>
    <w:rsid w:val="00D2774E"/>
    <w:rsid w:val="00D95A05"/>
    <w:rsid w:val="00DD6D61"/>
    <w:rsid w:val="00DF47F1"/>
    <w:rsid w:val="00E0126F"/>
    <w:rsid w:val="00E048C3"/>
    <w:rsid w:val="00E0612A"/>
    <w:rsid w:val="00E1380B"/>
    <w:rsid w:val="00E205A8"/>
    <w:rsid w:val="00E51314"/>
    <w:rsid w:val="00E67634"/>
    <w:rsid w:val="00E84B33"/>
    <w:rsid w:val="00E90C77"/>
    <w:rsid w:val="00E92443"/>
    <w:rsid w:val="00EF02EE"/>
    <w:rsid w:val="00F14819"/>
    <w:rsid w:val="00F257D8"/>
    <w:rsid w:val="00F33480"/>
    <w:rsid w:val="00F66750"/>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Заступник завідувача</vt:lpstr>
      <vt:lpstr>        лабораторії планування, контролю</vt:lpstr>
      <vt:lpstr>        та менеджменту якості</vt:lpstr>
      <vt:lpstr>        ДНДЕКЦ МВС України 	О. Ю. Остапенко</vt:lpstr>
      <vt:lpstr>        </vt:lpstr>
      <vt:lpstr>        __.10.2017</vt:lpstr>
    </vt:vector>
  </TitlesOfParts>
  <Company>ДНДЕКЦ</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Ганджа И.М</dc:creator>
  <cp:lastModifiedBy>1</cp:lastModifiedBy>
  <cp:revision>2</cp:revision>
  <cp:lastPrinted>2017-10-12T15:58:00Z</cp:lastPrinted>
  <dcterms:created xsi:type="dcterms:W3CDTF">2017-10-17T08:03:00Z</dcterms:created>
  <dcterms:modified xsi:type="dcterms:W3CDTF">2017-10-17T08:03:00Z</dcterms:modified>
</cp:coreProperties>
</file>