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12" w:rsidRPr="00890FDD" w:rsidRDefault="006C7712" w:rsidP="006C7712">
      <w:pPr>
        <w:ind w:firstLine="720"/>
        <w:rPr>
          <w:sz w:val="28"/>
          <w:szCs w:val="28"/>
        </w:rPr>
      </w:pPr>
      <w:r w:rsidRPr="00890FDD">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у 2017 році станом на 29.08.2017 встановлено.</w:t>
      </w:r>
    </w:p>
    <w:p w:rsidR="006C7712" w:rsidRPr="00890FDD" w:rsidRDefault="006C7712" w:rsidP="006C7712">
      <w:pPr>
        <w:ind w:firstLine="720"/>
        <w:rPr>
          <w:sz w:val="28"/>
          <w:szCs w:val="28"/>
        </w:rPr>
      </w:pPr>
      <w:r w:rsidRPr="00890FDD">
        <w:rPr>
          <w:sz w:val="28"/>
          <w:szCs w:val="28"/>
        </w:rPr>
        <w:t xml:space="preserve">Відповідно до календаря роботи сьомої сесій Верховної Ради України VIII скликання (вересень 2017 року – лютий 2018 року) у вересні 2017 року: </w:t>
      </w:r>
    </w:p>
    <w:p w:rsidR="006C7712" w:rsidRPr="00890FDD" w:rsidRDefault="006C7712" w:rsidP="006C7712">
      <w:pPr>
        <w:rPr>
          <w:b/>
          <w:sz w:val="28"/>
          <w:szCs w:val="28"/>
        </w:rPr>
      </w:pPr>
      <w:r w:rsidRPr="00890FDD">
        <w:rPr>
          <w:b/>
          <w:sz w:val="28"/>
          <w:szCs w:val="28"/>
        </w:rPr>
        <w:t>пленарні засідання:</w:t>
      </w:r>
      <w:r w:rsidR="003F0A55" w:rsidRPr="00890FDD">
        <w:rPr>
          <w:b/>
          <w:sz w:val="28"/>
          <w:szCs w:val="28"/>
        </w:rPr>
        <w:t xml:space="preserve"> 5, 7, 8, з</w:t>
      </w:r>
      <w:r w:rsidRPr="00890FDD">
        <w:rPr>
          <w:b/>
          <w:spacing w:val="-10"/>
          <w:sz w:val="28"/>
          <w:szCs w:val="28"/>
        </w:rPr>
        <w:t> </w:t>
      </w:r>
      <w:r w:rsidR="003F0A55" w:rsidRPr="00890FDD">
        <w:rPr>
          <w:b/>
          <w:spacing w:val="-10"/>
          <w:sz w:val="28"/>
          <w:szCs w:val="28"/>
        </w:rPr>
        <w:t xml:space="preserve">19 по 22 вересня </w:t>
      </w:r>
      <w:r w:rsidRPr="00890FDD">
        <w:rPr>
          <w:b/>
          <w:spacing w:val="-10"/>
          <w:sz w:val="28"/>
          <w:szCs w:val="28"/>
        </w:rPr>
        <w:t>2017 року;</w:t>
      </w:r>
    </w:p>
    <w:p w:rsidR="003F0A55" w:rsidRPr="00890FDD" w:rsidRDefault="003F0A55" w:rsidP="006C7712">
      <w:pPr>
        <w:ind w:firstLine="720"/>
        <w:rPr>
          <w:spacing w:val="-6"/>
          <w:sz w:val="28"/>
          <w:szCs w:val="28"/>
        </w:rPr>
      </w:pPr>
      <w:r w:rsidRPr="00890FDD">
        <w:rPr>
          <w:spacing w:val="-6"/>
          <w:sz w:val="28"/>
          <w:szCs w:val="28"/>
        </w:rPr>
        <w:t xml:space="preserve">погоджувальні ради: 4 та 18 вересня 2017 року; </w:t>
      </w:r>
    </w:p>
    <w:p w:rsidR="006C7712" w:rsidRPr="00890FDD" w:rsidRDefault="006C7712" w:rsidP="006C7712">
      <w:pPr>
        <w:ind w:firstLine="720"/>
        <w:rPr>
          <w:spacing w:val="-6"/>
          <w:sz w:val="28"/>
          <w:szCs w:val="28"/>
        </w:rPr>
      </w:pPr>
      <w:r w:rsidRPr="00890FDD">
        <w:rPr>
          <w:spacing w:val="-6"/>
          <w:sz w:val="28"/>
          <w:szCs w:val="28"/>
        </w:rPr>
        <w:t xml:space="preserve">робота в комітетах, комісіях і фракціях: </w:t>
      </w:r>
      <w:r w:rsidR="003F0A55" w:rsidRPr="00890FDD">
        <w:rPr>
          <w:spacing w:val="-6"/>
          <w:sz w:val="28"/>
          <w:szCs w:val="28"/>
        </w:rPr>
        <w:t>6</w:t>
      </w:r>
      <w:r w:rsidR="00CF4EB0" w:rsidRPr="00890FDD">
        <w:rPr>
          <w:spacing w:val="-6"/>
          <w:sz w:val="28"/>
          <w:szCs w:val="28"/>
        </w:rPr>
        <w:t>,</w:t>
      </w:r>
      <w:r w:rsidRPr="00890FDD">
        <w:rPr>
          <w:spacing w:val="-6"/>
          <w:sz w:val="28"/>
          <w:szCs w:val="28"/>
        </w:rPr>
        <w:t xml:space="preserve"> з 1</w:t>
      </w:r>
      <w:r w:rsidR="003F0A55" w:rsidRPr="00890FDD">
        <w:rPr>
          <w:spacing w:val="-6"/>
          <w:sz w:val="28"/>
          <w:szCs w:val="28"/>
        </w:rPr>
        <w:t>1</w:t>
      </w:r>
      <w:r w:rsidRPr="00890FDD">
        <w:rPr>
          <w:spacing w:val="-6"/>
          <w:sz w:val="28"/>
          <w:szCs w:val="28"/>
        </w:rPr>
        <w:t> по 1</w:t>
      </w:r>
      <w:r w:rsidR="003F0A55" w:rsidRPr="00890FDD">
        <w:rPr>
          <w:spacing w:val="-6"/>
          <w:sz w:val="28"/>
          <w:szCs w:val="28"/>
        </w:rPr>
        <w:t>5, 20 вересня</w:t>
      </w:r>
      <w:r w:rsidRPr="00890FDD">
        <w:rPr>
          <w:spacing w:val="-6"/>
          <w:sz w:val="28"/>
          <w:szCs w:val="28"/>
        </w:rPr>
        <w:t xml:space="preserve"> 2017 року.</w:t>
      </w:r>
    </w:p>
    <w:p w:rsidR="008278C7" w:rsidRPr="00890FDD" w:rsidRDefault="000D0971" w:rsidP="008278C7">
      <w:pPr>
        <w:rPr>
          <w:b/>
          <w:sz w:val="28"/>
          <w:szCs w:val="28"/>
          <w:lang w:eastAsia="ru-RU"/>
        </w:rPr>
      </w:pPr>
      <w:r w:rsidRPr="00890FDD">
        <w:rPr>
          <w:b/>
          <w:sz w:val="28"/>
          <w:szCs w:val="28"/>
          <w:lang w:eastAsia="ru-RU"/>
        </w:rPr>
        <w:t>1</w:t>
      </w:r>
      <w:r w:rsidR="008278C7" w:rsidRPr="00890FDD">
        <w:rPr>
          <w:b/>
          <w:sz w:val="28"/>
          <w:szCs w:val="28"/>
          <w:lang w:eastAsia="ru-RU"/>
        </w:rPr>
        <w:t>.</w:t>
      </w:r>
      <w:r w:rsidR="008278C7" w:rsidRPr="00890FDD">
        <w:rPr>
          <w:b/>
          <w:sz w:val="28"/>
          <w:szCs w:val="28"/>
          <w:lang w:eastAsia="ru-RU"/>
        </w:rPr>
        <w:tab/>
        <w:t>Акти Кабінету Міністрів України.</w:t>
      </w:r>
    </w:p>
    <w:p w:rsidR="00602414" w:rsidRPr="00890FDD" w:rsidRDefault="000D0971" w:rsidP="00602414">
      <w:pPr>
        <w:ind w:firstLine="720"/>
        <w:rPr>
          <w:sz w:val="28"/>
          <w:szCs w:val="28"/>
        </w:rPr>
      </w:pPr>
      <w:r w:rsidRPr="00890FDD">
        <w:rPr>
          <w:b/>
          <w:sz w:val="28"/>
          <w:szCs w:val="28"/>
        </w:rPr>
        <w:t>1</w:t>
      </w:r>
      <w:r w:rsidR="00602414" w:rsidRPr="00890FDD">
        <w:rPr>
          <w:b/>
          <w:sz w:val="28"/>
          <w:szCs w:val="28"/>
        </w:rPr>
        <w:t>.</w:t>
      </w:r>
      <w:r w:rsidR="008278C7" w:rsidRPr="00890FDD">
        <w:rPr>
          <w:b/>
          <w:sz w:val="28"/>
          <w:szCs w:val="28"/>
        </w:rPr>
        <w:t>1.</w:t>
      </w:r>
      <w:r w:rsidR="008278C7" w:rsidRPr="00890FDD">
        <w:rPr>
          <w:sz w:val="28"/>
          <w:szCs w:val="28"/>
        </w:rPr>
        <w:tab/>
      </w:r>
      <w:r w:rsidR="00602414" w:rsidRPr="00890FDD">
        <w:rPr>
          <w:sz w:val="28"/>
          <w:szCs w:val="28"/>
        </w:rPr>
        <w:t>Постанова Кабінету Міністрів України від 18.08.2017 № 628 «</w:t>
      </w:r>
      <w:r w:rsidR="00602414" w:rsidRPr="00890FDD">
        <w:rPr>
          <w:sz w:val="28"/>
          <w:szCs w:val="16"/>
        </w:rPr>
        <w:t>Про внесення змін до постанови Кабінету Міністрів України від 26 листопада 2014 року № 669</w:t>
      </w:r>
      <w:r w:rsidR="00602414" w:rsidRPr="00890FDD">
        <w:rPr>
          <w:sz w:val="28"/>
          <w:szCs w:val="28"/>
        </w:rPr>
        <w:t>» (</w:t>
      </w:r>
      <w:proofErr w:type="spellStart"/>
      <w:r w:rsidR="00602414" w:rsidRPr="00890FDD">
        <w:rPr>
          <w:b/>
          <w:sz w:val="28"/>
          <w:szCs w:val="28"/>
        </w:rPr>
        <w:t>публікація</w:t>
      </w:r>
      <w:proofErr w:type="spellEnd"/>
      <w:r w:rsidR="00602414" w:rsidRPr="00890FDD">
        <w:rPr>
          <w:sz w:val="28"/>
          <w:szCs w:val="28"/>
        </w:rPr>
        <w:t> – Урядовий кур’єр від 29.08.2017 № 159)</w:t>
      </w:r>
      <w:r w:rsidR="008278C7" w:rsidRPr="00890FDD">
        <w:rPr>
          <w:sz w:val="28"/>
          <w:szCs w:val="28"/>
        </w:rPr>
        <w:t>.</w:t>
      </w:r>
    </w:p>
    <w:p w:rsidR="008278C7" w:rsidRPr="00890FDD" w:rsidRDefault="008A2EAA" w:rsidP="008A2EAA">
      <w:pPr>
        <w:rPr>
          <w:rStyle w:val="a3"/>
          <w:sz w:val="28"/>
          <w:szCs w:val="28"/>
          <w:u w:val="none"/>
          <w:lang w:eastAsia="en-US"/>
        </w:rPr>
      </w:pPr>
      <w:r w:rsidRPr="00890FDD">
        <w:rPr>
          <w:rStyle w:val="a3"/>
          <w:sz w:val="28"/>
          <w:szCs w:val="28"/>
          <w:u w:val="none"/>
          <w:lang w:eastAsia="en-US"/>
        </w:rPr>
        <w:t>http://zakon2.rada.gov.ua/laws/show/628-2017-%D0%BF</w:t>
      </w:r>
    </w:p>
    <w:p w:rsidR="00602414" w:rsidRPr="00890FDD" w:rsidRDefault="00602414" w:rsidP="001D752F">
      <w:pPr>
        <w:ind w:firstLine="720"/>
        <w:rPr>
          <w:i/>
          <w:sz w:val="28"/>
        </w:rPr>
      </w:pPr>
      <w:r w:rsidRPr="00890FDD">
        <w:rPr>
          <w:sz w:val="28"/>
          <w:szCs w:val="28"/>
        </w:rPr>
        <w:t>/</w:t>
      </w:r>
      <w:r w:rsidRPr="00890FDD">
        <w:rPr>
          <w:i/>
          <w:sz w:val="28"/>
        </w:rPr>
        <w:t xml:space="preserve">Урядом приведено Порядок отримання, вилучення з Єдиного державного демографічного реєстру та знищення </w:t>
      </w:r>
      <w:proofErr w:type="spellStart"/>
      <w:r w:rsidRPr="00890FDD">
        <w:rPr>
          <w:i/>
          <w:sz w:val="28"/>
        </w:rPr>
        <w:t>відцифрованих</w:t>
      </w:r>
      <w:proofErr w:type="spellEnd"/>
      <w:r w:rsidRPr="00890FDD">
        <w:rPr>
          <w:i/>
          <w:sz w:val="28"/>
        </w:rPr>
        <w:t xml:space="preserve"> відбитків пальців рук особи, затверджений постановою Кабінету Міністрів України</w:t>
      </w:r>
      <w:r w:rsidR="008278C7" w:rsidRPr="00890FDD">
        <w:rPr>
          <w:i/>
          <w:sz w:val="28"/>
        </w:rPr>
        <w:br/>
      </w:r>
      <w:r w:rsidRPr="00890FDD">
        <w:rPr>
          <w:i/>
          <w:sz w:val="28"/>
        </w:rPr>
        <w:t xml:space="preserve">від 26 листопада 2014 року № 669, у відповідність до прийнятого Верховною Радою України 14 липня 2016 року Закону України № 1474-VIII </w:t>
      </w:r>
      <w:r w:rsidR="00F0087B">
        <w:rPr>
          <w:i/>
          <w:sz w:val="28"/>
        </w:rPr>
        <w:t>"</w:t>
      </w:r>
      <w:r w:rsidRPr="00890FDD">
        <w:rPr>
          <w:i/>
          <w:sz w:val="28"/>
        </w:rPr>
        <w:t xml:space="preserve">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У зв'язку з цим розширено перелік документів, у разі оформлення яких до безконтактного електронного носія вносяться </w:t>
      </w:r>
      <w:proofErr w:type="spellStart"/>
      <w:r w:rsidRPr="00890FDD">
        <w:rPr>
          <w:i/>
          <w:sz w:val="28"/>
        </w:rPr>
        <w:t>відцифровані</w:t>
      </w:r>
      <w:proofErr w:type="spellEnd"/>
      <w:r w:rsidRPr="00890FDD">
        <w:rPr>
          <w:i/>
          <w:sz w:val="28"/>
        </w:rPr>
        <w:t xml:space="preserve"> відбитки пальців рук особи. Уточнено підстави отримання і неможливості отримання відбитків пальців рук особи, а також,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визначено перелік уповноважених суб'єктів, які мають повноваження з отримання </w:t>
      </w:r>
      <w:proofErr w:type="spellStart"/>
      <w:r w:rsidRPr="00890FDD">
        <w:rPr>
          <w:i/>
          <w:sz w:val="28"/>
        </w:rPr>
        <w:t>відцифрованих</w:t>
      </w:r>
      <w:proofErr w:type="spellEnd"/>
      <w:r w:rsidRPr="00890FDD">
        <w:rPr>
          <w:i/>
          <w:sz w:val="28"/>
        </w:rPr>
        <w:t xml:space="preserve"> відбитків пальців рук особи./</w:t>
      </w:r>
    </w:p>
    <w:p w:rsidR="004B386B" w:rsidRPr="00890FDD" w:rsidRDefault="000D0971" w:rsidP="004B386B">
      <w:pPr>
        <w:ind w:firstLine="720"/>
        <w:rPr>
          <w:sz w:val="28"/>
          <w:szCs w:val="28"/>
        </w:rPr>
      </w:pPr>
      <w:r w:rsidRPr="00890FDD">
        <w:rPr>
          <w:b/>
          <w:sz w:val="28"/>
          <w:szCs w:val="28"/>
        </w:rPr>
        <w:t>1</w:t>
      </w:r>
      <w:r w:rsidR="004B386B" w:rsidRPr="00890FDD">
        <w:rPr>
          <w:b/>
          <w:sz w:val="28"/>
          <w:szCs w:val="28"/>
        </w:rPr>
        <w:t>.2.</w:t>
      </w:r>
      <w:r w:rsidR="004B386B" w:rsidRPr="00890FDD">
        <w:rPr>
          <w:sz w:val="28"/>
          <w:szCs w:val="28"/>
        </w:rPr>
        <w:tab/>
        <w:t xml:space="preserve">Постанова Кабінету Міністрів України </w:t>
      </w:r>
      <w:proofErr w:type="spellStart"/>
      <w:r w:rsidR="004B386B" w:rsidRPr="00890FDD">
        <w:rPr>
          <w:sz w:val="28"/>
          <w:szCs w:val="28"/>
        </w:rPr>
        <w:t>ві</w:t>
      </w:r>
      <w:proofErr w:type="spellEnd"/>
      <w:r w:rsidR="004B386B" w:rsidRPr="00890FDD">
        <w:rPr>
          <w:sz w:val="28"/>
          <w:szCs w:val="28"/>
        </w:rPr>
        <w:t>д 30 серпня 2017 р. № 664 «Про внесення змін до пункту 1 постанови Кабінету Міністрів України від 6 липня 2016 р. № 447»</w:t>
      </w:r>
      <w:r w:rsidR="00D95A05" w:rsidRPr="00890FDD">
        <w:rPr>
          <w:sz w:val="28"/>
          <w:szCs w:val="28"/>
        </w:rPr>
        <w:t xml:space="preserve"> /“Питання проведення розрахунків за спожиту електричну енергію з постачальником електричної енергії товариством з обмеженою відповідальністю “Луганське енергетичне об’єднання”/</w:t>
      </w:r>
      <w:r w:rsidR="004B386B" w:rsidRPr="00890FDD">
        <w:rPr>
          <w:sz w:val="28"/>
          <w:szCs w:val="28"/>
        </w:rPr>
        <w:t xml:space="preserve"> (</w:t>
      </w:r>
      <w:r w:rsidR="004B386B" w:rsidRPr="00890FDD">
        <w:rPr>
          <w:b/>
          <w:sz w:val="28"/>
          <w:szCs w:val="28"/>
        </w:rPr>
        <w:t>публікація</w:t>
      </w:r>
      <w:r w:rsidR="004B386B" w:rsidRPr="00890FDD">
        <w:rPr>
          <w:sz w:val="28"/>
          <w:szCs w:val="28"/>
        </w:rPr>
        <w:t xml:space="preserve"> – Урядовий кур'єр від 01.09.2017 № 162).</w:t>
      </w:r>
    </w:p>
    <w:p w:rsidR="004B386B" w:rsidRPr="00890FDD" w:rsidRDefault="00784B93" w:rsidP="001D752F">
      <w:pPr>
        <w:ind w:firstLine="720"/>
        <w:rPr>
          <w:sz w:val="28"/>
          <w:szCs w:val="28"/>
        </w:rPr>
      </w:pPr>
      <w:hyperlink r:id="rId8" w:history="1">
        <w:r w:rsidR="004B386B" w:rsidRPr="00890FDD">
          <w:rPr>
            <w:rStyle w:val="a3"/>
            <w:sz w:val="28"/>
            <w:szCs w:val="28"/>
          </w:rPr>
          <w:t>http://zakon2.rada.gov.ua/laws/show/664-2017-%D0%BF</w:t>
        </w:r>
      </w:hyperlink>
    </w:p>
    <w:p w:rsidR="004B386B" w:rsidRPr="00890FDD" w:rsidRDefault="004B386B" w:rsidP="001D752F">
      <w:pPr>
        <w:ind w:firstLine="720"/>
        <w:rPr>
          <w:i/>
          <w:sz w:val="28"/>
          <w:szCs w:val="28"/>
        </w:rPr>
      </w:pPr>
      <w:r w:rsidRPr="00890FDD">
        <w:rPr>
          <w:i/>
          <w:sz w:val="28"/>
          <w:szCs w:val="28"/>
        </w:rPr>
        <w:t>/Уряд удосконалив механізм розрахунків бюджетних установ і організацій з ТОВ "Луганське енергетичне об'єднання" за електричну енергію. Реалізація рішення Уряду сприятиме безперебійному електропостачанню бюджетних організацій та установ на території Луганської області, де органи державної влади здійснюють свої повноваження./</w:t>
      </w:r>
    </w:p>
    <w:p w:rsidR="00DF47F1" w:rsidRPr="00890FDD" w:rsidRDefault="000D0971" w:rsidP="008A2EAA">
      <w:pPr>
        <w:ind w:firstLine="720"/>
        <w:rPr>
          <w:sz w:val="28"/>
          <w:szCs w:val="28"/>
        </w:rPr>
      </w:pPr>
      <w:r w:rsidRPr="00890FDD">
        <w:rPr>
          <w:b/>
          <w:sz w:val="28"/>
          <w:szCs w:val="28"/>
        </w:rPr>
        <w:lastRenderedPageBreak/>
        <w:t>1</w:t>
      </w:r>
      <w:r w:rsidR="008A2EAA" w:rsidRPr="00890FDD">
        <w:rPr>
          <w:b/>
          <w:sz w:val="28"/>
          <w:szCs w:val="28"/>
        </w:rPr>
        <w:t>.</w:t>
      </w:r>
      <w:r w:rsidRPr="00890FDD">
        <w:rPr>
          <w:b/>
          <w:sz w:val="28"/>
          <w:szCs w:val="28"/>
        </w:rPr>
        <w:t>3</w:t>
      </w:r>
      <w:r w:rsidR="008A2EAA" w:rsidRPr="00890FDD">
        <w:rPr>
          <w:b/>
          <w:sz w:val="28"/>
          <w:szCs w:val="28"/>
        </w:rPr>
        <w:t>.</w:t>
      </w:r>
      <w:r w:rsidR="008A2EAA" w:rsidRPr="00890FDD">
        <w:rPr>
          <w:sz w:val="28"/>
          <w:szCs w:val="28"/>
        </w:rPr>
        <w:tab/>
        <w:t xml:space="preserve">Розпорядження Кабінету Міністрів України від 6 вересня 2017 р. № 608-р «Деякі питання обліку засуджених та осіб, узятих під варту» (станом на 11.09.2017 – </w:t>
      </w:r>
      <w:r w:rsidR="008A2EAA" w:rsidRPr="00890FDD">
        <w:rPr>
          <w:b/>
          <w:sz w:val="28"/>
          <w:szCs w:val="28"/>
        </w:rPr>
        <w:t>не опубліковано</w:t>
      </w:r>
      <w:r w:rsidR="008A2EAA" w:rsidRPr="00890FDD">
        <w:rPr>
          <w:sz w:val="28"/>
          <w:szCs w:val="28"/>
        </w:rPr>
        <w:t>).</w:t>
      </w:r>
    </w:p>
    <w:p w:rsidR="008A2EAA" w:rsidRPr="00890FDD" w:rsidRDefault="008A2EAA" w:rsidP="008A2EAA">
      <w:pPr>
        <w:rPr>
          <w:rStyle w:val="a3"/>
          <w:rFonts w:eastAsia="Calibri"/>
          <w:sz w:val="28"/>
          <w:szCs w:val="28"/>
          <w:u w:val="none"/>
          <w:lang w:eastAsia="en-US"/>
        </w:rPr>
      </w:pPr>
      <w:r w:rsidRPr="00890FDD">
        <w:rPr>
          <w:rStyle w:val="a3"/>
          <w:rFonts w:eastAsia="Calibri"/>
          <w:sz w:val="28"/>
          <w:szCs w:val="28"/>
          <w:u w:val="none"/>
          <w:lang w:eastAsia="en-US"/>
        </w:rPr>
        <w:t>http://www.kmu.gov.ua/control/uk/cardnpd?docid=250251708</w:t>
      </w:r>
    </w:p>
    <w:p w:rsidR="008A2EAA" w:rsidRPr="00890FDD" w:rsidRDefault="008A2EAA" w:rsidP="00E0612A">
      <w:pPr>
        <w:ind w:firstLine="720"/>
        <w:rPr>
          <w:i/>
          <w:sz w:val="28"/>
          <w:szCs w:val="28"/>
        </w:rPr>
      </w:pPr>
      <w:r w:rsidRPr="00890FDD">
        <w:rPr>
          <w:b/>
          <w:i/>
          <w:sz w:val="28"/>
          <w:szCs w:val="28"/>
        </w:rPr>
        <w:t>/</w:t>
      </w:r>
      <w:r w:rsidRPr="00890FDD">
        <w:rPr>
          <w:i/>
          <w:sz w:val="28"/>
          <w:szCs w:val="28"/>
        </w:rPr>
        <w:t>Урядом прийнято розпорядження, яким підтримано пропозицію Міністерства юстиції щодо запровадження ведення обліку засуджених та осіб, узятих під варту, шляхом створення відповідного Єдиного реєстру таких осіб. Зазначене Міністерство визначено його Держателем. Реалізація розпорядження дозволить запровадити електронну базу даних про засуджених та осіб, узятих під варту, що своєю чергою забезпечить організацію ефективної роботи органів та установ Державної кримінально-виконавчої служби України, належної міжвідомчої взаємодії, зменшення корупційних ризиків за рахунок автоматизації процесів з урахуванням вимог щодо захисту персональних даних./</w:t>
      </w:r>
    </w:p>
    <w:p w:rsidR="00C64B1F" w:rsidRPr="00890FDD" w:rsidRDefault="000D0971" w:rsidP="00C64B1F">
      <w:pPr>
        <w:ind w:firstLine="720"/>
        <w:rPr>
          <w:sz w:val="28"/>
          <w:szCs w:val="28"/>
        </w:rPr>
      </w:pPr>
      <w:r w:rsidRPr="00890FDD">
        <w:rPr>
          <w:b/>
          <w:sz w:val="28"/>
          <w:szCs w:val="28"/>
        </w:rPr>
        <w:t>1</w:t>
      </w:r>
      <w:r w:rsidR="00C64B1F" w:rsidRPr="00890FDD">
        <w:rPr>
          <w:b/>
          <w:sz w:val="28"/>
          <w:szCs w:val="28"/>
        </w:rPr>
        <w:t>.</w:t>
      </w:r>
      <w:r w:rsidRPr="00890FDD">
        <w:rPr>
          <w:b/>
          <w:sz w:val="28"/>
          <w:szCs w:val="28"/>
        </w:rPr>
        <w:t>4</w:t>
      </w:r>
      <w:r w:rsidR="00C64B1F" w:rsidRPr="00890FDD">
        <w:rPr>
          <w:b/>
          <w:sz w:val="28"/>
          <w:szCs w:val="28"/>
        </w:rPr>
        <w:t>.</w:t>
      </w:r>
      <w:r w:rsidR="00C64B1F" w:rsidRPr="00890FDD">
        <w:rPr>
          <w:sz w:val="28"/>
          <w:szCs w:val="28"/>
        </w:rPr>
        <w:tab/>
        <w:t xml:space="preserve">Постанова Кабінету Міністрів України від 6 вересня 2017 р. № 666 «Про внесення зміни до пункту 3 Порядку застосування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та визнання  такими, що втратили чинність, деяких  постанов Кабінету Міністрів України» (станом на 11.09.2017 – </w:t>
      </w:r>
      <w:r w:rsidR="00C64B1F" w:rsidRPr="00890FDD">
        <w:rPr>
          <w:b/>
          <w:sz w:val="28"/>
          <w:szCs w:val="28"/>
        </w:rPr>
        <w:t>не опубліковано</w:t>
      </w:r>
      <w:r w:rsidR="00C64B1F" w:rsidRPr="00890FDD">
        <w:rPr>
          <w:sz w:val="28"/>
          <w:szCs w:val="28"/>
        </w:rPr>
        <w:t xml:space="preserve">). </w:t>
      </w:r>
    </w:p>
    <w:p w:rsidR="004B386B" w:rsidRPr="00890FDD" w:rsidRDefault="00C64B1F" w:rsidP="00C64B1F">
      <w:pPr>
        <w:rPr>
          <w:rStyle w:val="a3"/>
          <w:rFonts w:eastAsia="Calibri"/>
          <w:sz w:val="28"/>
          <w:u w:val="none"/>
          <w:lang w:eastAsia="en-US"/>
        </w:rPr>
      </w:pPr>
      <w:r w:rsidRPr="00890FDD">
        <w:rPr>
          <w:rStyle w:val="a3"/>
          <w:rFonts w:eastAsia="Calibri"/>
          <w:sz w:val="28"/>
          <w:u w:val="none"/>
          <w:lang w:eastAsia="en-US"/>
        </w:rPr>
        <w:t>http://www.kmu.gov.ua/control/uk/cardnpd?docid=250236546</w:t>
      </w:r>
    </w:p>
    <w:p w:rsidR="00C64B1F" w:rsidRPr="00890FDD" w:rsidRDefault="00D2774E" w:rsidP="00E0612A">
      <w:pPr>
        <w:ind w:firstLine="720"/>
        <w:rPr>
          <w:i/>
          <w:sz w:val="28"/>
          <w:szCs w:val="28"/>
        </w:rPr>
      </w:pPr>
      <w:r w:rsidRPr="00890FDD">
        <w:rPr>
          <w:i/>
          <w:sz w:val="28"/>
          <w:szCs w:val="28"/>
        </w:rPr>
        <w:t>/Урядом вдосконалено механізм одночасної дії будівельних норм та нормативних документів ЄС. Відповідно до змін в законодавстві щодо удосконалення містобудівної діяльності, яке набрало чинності 10 червня 2017 року, вилучається класифікації об'єктів будівництва за категоріями складності та запроваджується класифікація будівель і споруд за класом наслідків (відповідальності). Задля приведення нормативно-правових актів Кабінету Міністрів України у відповідність до законодавства, внесено зміни до Порядку застосування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Також визнано такою, що втратила чинність, постанова Уряду від 27.04.2011 № 557 "Про затвердження Порядку віднесення об'єктів будівництва до IV і V категорії складності". Постановою вдосконалено механізм одночасної дії будівельних норм, розроблених на основі національних технологічних традицій, та будівельних норм, гармонізованих з нормативними документами ЄС./</w:t>
      </w:r>
    </w:p>
    <w:p w:rsidR="00E0612A" w:rsidRPr="00890FDD" w:rsidRDefault="000D0971" w:rsidP="00E0612A">
      <w:pPr>
        <w:ind w:firstLine="720"/>
        <w:rPr>
          <w:sz w:val="28"/>
          <w:szCs w:val="28"/>
        </w:rPr>
      </w:pPr>
      <w:r w:rsidRPr="00890FDD">
        <w:rPr>
          <w:b/>
          <w:sz w:val="28"/>
          <w:szCs w:val="28"/>
        </w:rPr>
        <w:t>1</w:t>
      </w:r>
      <w:r w:rsidR="00E0612A" w:rsidRPr="00890FDD">
        <w:rPr>
          <w:b/>
          <w:sz w:val="28"/>
          <w:szCs w:val="28"/>
        </w:rPr>
        <w:t>.</w:t>
      </w:r>
      <w:r w:rsidRPr="00890FDD">
        <w:rPr>
          <w:b/>
          <w:sz w:val="28"/>
          <w:szCs w:val="28"/>
        </w:rPr>
        <w:t>5</w:t>
      </w:r>
      <w:r w:rsidR="00E0612A" w:rsidRPr="00890FDD">
        <w:rPr>
          <w:b/>
          <w:sz w:val="28"/>
          <w:szCs w:val="28"/>
        </w:rPr>
        <w:t>.</w:t>
      </w:r>
      <w:r w:rsidR="00E0612A" w:rsidRPr="00890FDD">
        <w:rPr>
          <w:sz w:val="28"/>
          <w:szCs w:val="28"/>
        </w:rPr>
        <w:tab/>
        <w:t xml:space="preserve">Постанова Кабінету Міністрів України від 6 вересня 2017 р. № 677 «Про внесення змін до постанови Кабінету Міністрів України від 5 серпня 2009 р. № 812» /“Про затвердження Порядку витрачання, зберігання, обігу спеціальних бланків нотаріальних документів і звітності про їх використання та опису і зразка такого бланка”/ (станом на 11.09.2017 – </w:t>
      </w:r>
      <w:r w:rsidR="00E0612A" w:rsidRPr="00890FDD">
        <w:rPr>
          <w:b/>
          <w:sz w:val="28"/>
          <w:szCs w:val="28"/>
        </w:rPr>
        <w:t>не опубліковано</w:t>
      </w:r>
      <w:r w:rsidR="00E0612A" w:rsidRPr="00890FDD">
        <w:rPr>
          <w:sz w:val="28"/>
          <w:szCs w:val="28"/>
        </w:rPr>
        <w:t xml:space="preserve">). </w:t>
      </w:r>
    </w:p>
    <w:p w:rsidR="00E0612A" w:rsidRPr="00890FDD" w:rsidRDefault="00784B93" w:rsidP="00E0612A">
      <w:pPr>
        <w:rPr>
          <w:rFonts w:eastAsia="Calibri"/>
          <w:color w:val="0070C0"/>
          <w:sz w:val="28"/>
          <w:szCs w:val="28"/>
          <w:lang w:eastAsia="en-US"/>
        </w:rPr>
      </w:pPr>
      <w:hyperlink r:id="rId9" w:history="1">
        <w:r w:rsidR="00E0612A" w:rsidRPr="00890FDD">
          <w:rPr>
            <w:rStyle w:val="a3"/>
            <w:rFonts w:eastAsia="Calibri"/>
            <w:sz w:val="28"/>
            <w:szCs w:val="28"/>
            <w:u w:val="none"/>
            <w:lang w:eastAsia="en-US"/>
          </w:rPr>
          <w:t>http://www.kmu.gov.ua/control/uk/cardnpd?docid=250251684</w:t>
        </w:r>
      </w:hyperlink>
    </w:p>
    <w:p w:rsidR="00E0612A" w:rsidRPr="00890FDD" w:rsidRDefault="00E0612A" w:rsidP="00E0612A">
      <w:pPr>
        <w:ind w:firstLine="720"/>
        <w:rPr>
          <w:i/>
          <w:sz w:val="28"/>
          <w:szCs w:val="28"/>
        </w:rPr>
      </w:pPr>
      <w:r w:rsidRPr="00890FDD">
        <w:rPr>
          <w:i/>
          <w:sz w:val="28"/>
          <w:szCs w:val="28"/>
        </w:rPr>
        <w:t>/</w:t>
      </w:r>
      <w:r w:rsidRPr="00890FDD">
        <w:rPr>
          <w:i/>
          <w:sz w:val="28"/>
        </w:rPr>
        <w:t>Уряд прийняв рішення щодо додаткового захисту спеціальних бланків нотаріальних документів та покращення їх якості. Зокрема, запроваджується новий зразок зазначених документів. Використання спеціальних бланків нотаріальних документів за новим зразком в цілому підвищить рівень якості надання послуг нотаріусами, зменшить ризик шахрайських дій з використанням підроблених бланків нотаріальних документів та забезпечить захист прав осіб при вчиненні нотаріальних дій. Нагадаємо, що зразок, опис, порядок витрачання, зберігання, обігу та звітності спеціальних бланків нотаріальних документів установлюються Кабінетом Міністрів України./</w:t>
      </w:r>
    </w:p>
    <w:p w:rsidR="008278C7" w:rsidRPr="00890FDD" w:rsidRDefault="000D0971" w:rsidP="008278C7">
      <w:pPr>
        <w:ind w:firstLine="720"/>
        <w:rPr>
          <w:i/>
          <w:sz w:val="28"/>
          <w:szCs w:val="28"/>
        </w:rPr>
      </w:pPr>
      <w:r w:rsidRPr="00890FDD">
        <w:rPr>
          <w:b/>
          <w:sz w:val="28"/>
          <w:szCs w:val="28"/>
        </w:rPr>
        <w:t>1</w:t>
      </w:r>
      <w:r w:rsidR="008278C7" w:rsidRPr="00890FDD">
        <w:rPr>
          <w:b/>
          <w:sz w:val="28"/>
          <w:szCs w:val="28"/>
        </w:rPr>
        <w:t>.</w:t>
      </w:r>
      <w:r w:rsidRPr="00890FDD">
        <w:rPr>
          <w:b/>
          <w:sz w:val="28"/>
          <w:szCs w:val="28"/>
        </w:rPr>
        <w:t>6</w:t>
      </w:r>
      <w:r w:rsidR="008278C7" w:rsidRPr="00890FDD">
        <w:rPr>
          <w:b/>
          <w:sz w:val="28"/>
          <w:szCs w:val="28"/>
        </w:rPr>
        <w:t>.</w:t>
      </w:r>
      <w:r w:rsidR="008278C7" w:rsidRPr="00890FDD">
        <w:rPr>
          <w:sz w:val="28"/>
          <w:szCs w:val="28"/>
        </w:rPr>
        <w:tab/>
        <w:t xml:space="preserve">Постанова Кабінету Міністрів України від 6 вересня 2017 р. № 679 «Про затвердження Порядку розрахунку середньозважених тарифів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її транспортування та постачання» (станом на 11.09.2017 – </w:t>
      </w:r>
      <w:r w:rsidR="008278C7" w:rsidRPr="00890FDD">
        <w:rPr>
          <w:b/>
          <w:sz w:val="28"/>
          <w:szCs w:val="28"/>
        </w:rPr>
        <w:t>не опубліковано</w:t>
      </w:r>
      <w:r w:rsidR="008278C7" w:rsidRPr="00890FDD">
        <w:rPr>
          <w:sz w:val="28"/>
          <w:szCs w:val="28"/>
        </w:rPr>
        <w:t>).</w:t>
      </w:r>
    </w:p>
    <w:p w:rsidR="008278C7" w:rsidRPr="00890FDD" w:rsidRDefault="008278C7" w:rsidP="008278C7">
      <w:pPr>
        <w:rPr>
          <w:rStyle w:val="a3"/>
          <w:sz w:val="28"/>
          <w:szCs w:val="28"/>
          <w:u w:val="none"/>
          <w:lang w:eastAsia="en-US"/>
        </w:rPr>
      </w:pPr>
      <w:r w:rsidRPr="00890FDD">
        <w:rPr>
          <w:rStyle w:val="a3"/>
          <w:sz w:val="28"/>
          <w:szCs w:val="28"/>
          <w:u w:val="none"/>
          <w:lang w:eastAsia="en-US"/>
        </w:rPr>
        <w:t>http://www.kmu.gov.ua/control/uk/cardnpd?docid=250251787</w:t>
      </w:r>
    </w:p>
    <w:p w:rsidR="00C64B1F" w:rsidRPr="00890FDD" w:rsidRDefault="000D0971" w:rsidP="00C64B1F">
      <w:pPr>
        <w:rPr>
          <w:sz w:val="28"/>
          <w:szCs w:val="28"/>
        </w:rPr>
      </w:pPr>
      <w:r w:rsidRPr="00890FDD">
        <w:rPr>
          <w:b/>
          <w:sz w:val="28"/>
          <w:szCs w:val="28"/>
        </w:rPr>
        <w:t>2</w:t>
      </w:r>
      <w:r w:rsidR="00C64B1F" w:rsidRPr="00890FDD">
        <w:rPr>
          <w:b/>
          <w:sz w:val="28"/>
          <w:szCs w:val="28"/>
        </w:rPr>
        <w:t>.</w:t>
      </w:r>
      <w:r w:rsidR="00C64B1F" w:rsidRPr="00890FDD">
        <w:rPr>
          <w:b/>
          <w:sz w:val="28"/>
          <w:szCs w:val="28"/>
        </w:rPr>
        <w:tab/>
        <w:t>Накази Міністерства внутрішніх справ України</w:t>
      </w:r>
    </w:p>
    <w:p w:rsidR="00B61EB7" w:rsidRPr="00890FDD" w:rsidRDefault="000D024C" w:rsidP="00B61EB7">
      <w:pPr>
        <w:ind w:firstLine="720"/>
        <w:rPr>
          <w:sz w:val="28"/>
          <w:szCs w:val="28"/>
        </w:rPr>
      </w:pPr>
      <w:r w:rsidRPr="00890FDD">
        <w:rPr>
          <w:b/>
          <w:sz w:val="28"/>
          <w:szCs w:val="28"/>
        </w:rPr>
        <w:t>2</w:t>
      </w:r>
      <w:r w:rsidR="00B61EB7" w:rsidRPr="00890FDD">
        <w:rPr>
          <w:b/>
          <w:sz w:val="28"/>
          <w:szCs w:val="28"/>
        </w:rPr>
        <w:t>.1.</w:t>
      </w:r>
      <w:r w:rsidR="00B61EB7" w:rsidRPr="00890FDD">
        <w:rPr>
          <w:sz w:val="28"/>
          <w:szCs w:val="28"/>
        </w:rPr>
        <w:tab/>
        <w:t>від 10.07.2017  № 580 «Про затвердження Інструкції з організації функціонування криміналістичних обліків Головного експертно-криміналістичного центру Державної прикордонної служби України», зареєстрований у Міністерстві юстиції України 03 серпня 2017 р. за № 957/30825 (</w:t>
      </w:r>
      <w:r w:rsidR="00B61EB7" w:rsidRPr="00890FDD">
        <w:rPr>
          <w:b/>
          <w:sz w:val="28"/>
          <w:szCs w:val="28"/>
        </w:rPr>
        <w:t>публікація</w:t>
      </w:r>
      <w:r w:rsidR="00B61EB7" w:rsidRPr="00890FDD">
        <w:rPr>
          <w:sz w:val="28"/>
          <w:szCs w:val="28"/>
        </w:rPr>
        <w:t xml:space="preserve"> – Офіційний вісник України від 08.09.2017, № 70.</w:t>
      </w:r>
    </w:p>
    <w:p w:rsidR="00B61EB7" w:rsidRPr="00890FDD" w:rsidRDefault="00B61EB7" w:rsidP="00B61EB7">
      <w:pPr>
        <w:rPr>
          <w:rStyle w:val="a3"/>
          <w:sz w:val="28"/>
          <w:u w:val="none"/>
          <w:lang w:eastAsia="en-US"/>
        </w:rPr>
      </w:pPr>
      <w:r w:rsidRPr="00890FDD">
        <w:rPr>
          <w:rStyle w:val="a3"/>
          <w:sz w:val="28"/>
          <w:u w:val="none"/>
          <w:lang w:eastAsia="en-US"/>
        </w:rPr>
        <w:t>http://zakon2.rada.gov.ua/laws/show/z0957-17</w:t>
      </w:r>
    </w:p>
    <w:p w:rsidR="007C7B1B" w:rsidRDefault="007C7B1B" w:rsidP="007C7B1B">
      <w:pPr>
        <w:ind w:firstLine="720"/>
        <w:rPr>
          <w:sz w:val="28"/>
          <w:szCs w:val="28"/>
        </w:rPr>
      </w:pPr>
      <w:r w:rsidRPr="00890FDD">
        <w:rPr>
          <w:b/>
          <w:sz w:val="28"/>
          <w:szCs w:val="28"/>
        </w:rPr>
        <w:t>2.2.</w:t>
      </w:r>
      <w:r w:rsidRPr="00890FDD">
        <w:rPr>
          <w:sz w:val="28"/>
          <w:szCs w:val="28"/>
        </w:rPr>
        <w:tab/>
        <w:t xml:space="preserve">від </w:t>
      </w:r>
      <w:r>
        <w:rPr>
          <w:sz w:val="28"/>
          <w:szCs w:val="28"/>
        </w:rPr>
        <w:t>18</w:t>
      </w:r>
      <w:r w:rsidRPr="00890FDD">
        <w:rPr>
          <w:sz w:val="28"/>
          <w:szCs w:val="28"/>
        </w:rPr>
        <w:t>.07.2017 №</w:t>
      </w:r>
      <w:r>
        <w:rPr>
          <w:sz w:val="28"/>
          <w:szCs w:val="28"/>
        </w:rPr>
        <w:t> 598 «</w:t>
      </w:r>
      <w:r w:rsidRPr="007C7B1B">
        <w:rPr>
          <w:sz w:val="28"/>
          <w:szCs w:val="28"/>
        </w:rPr>
        <w:t>Про затвердження Положення про комісію з розгляду питань стосовно списання майна територіальних органів МВС, що ліквідуються, територіальних органів з надання сервісних послуг МВС, підприємств, установ, закладів, що належать до сфери управління МВС</w:t>
      </w:r>
      <w:r>
        <w:rPr>
          <w:sz w:val="28"/>
          <w:szCs w:val="28"/>
        </w:rPr>
        <w:t xml:space="preserve">», </w:t>
      </w:r>
      <w:r w:rsidRPr="007C7B1B">
        <w:rPr>
          <w:sz w:val="28"/>
          <w:szCs w:val="28"/>
        </w:rPr>
        <w:t>зареєстрований у Міністерстві юстиції України</w:t>
      </w:r>
      <w:r>
        <w:rPr>
          <w:sz w:val="28"/>
          <w:szCs w:val="28"/>
        </w:rPr>
        <w:t xml:space="preserve"> </w:t>
      </w:r>
      <w:r w:rsidRPr="007C7B1B">
        <w:rPr>
          <w:sz w:val="28"/>
          <w:szCs w:val="28"/>
        </w:rPr>
        <w:t>21 серпня 2017 р.</w:t>
      </w:r>
      <w:r>
        <w:rPr>
          <w:sz w:val="28"/>
          <w:szCs w:val="28"/>
        </w:rPr>
        <w:t xml:space="preserve"> </w:t>
      </w:r>
      <w:r w:rsidRPr="007C7B1B">
        <w:rPr>
          <w:sz w:val="28"/>
          <w:szCs w:val="28"/>
        </w:rPr>
        <w:t>за №</w:t>
      </w:r>
      <w:r>
        <w:rPr>
          <w:sz w:val="28"/>
          <w:szCs w:val="28"/>
        </w:rPr>
        <w:t> </w:t>
      </w:r>
      <w:r w:rsidRPr="007C7B1B">
        <w:rPr>
          <w:sz w:val="28"/>
          <w:szCs w:val="28"/>
        </w:rPr>
        <w:t>1039/30907</w:t>
      </w:r>
      <w:r>
        <w:rPr>
          <w:sz w:val="28"/>
          <w:szCs w:val="28"/>
        </w:rPr>
        <w:t xml:space="preserve"> </w:t>
      </w:r>
      <w:r w:rsidRPr="00890FDD">
        <w:rPr>
          <w:sz w:val="28"/>
          <w:szCs w:val="28"/>
        </w:rPr>
        <w:t xml:space="preserve">(станом на 11.09.2017 – </w:t>
      </w:r>
      <w:r w:rsidRPr="00890FDD">
        <w:rPr>
          <w:b/>
          <w:sz w:val="28"/>
          <w:szCs w:val="28"/>
        </w:rPr>
        <w:t>не опубліковано</w:t>
      </w:r>
      <w:r w:rsidRPr="00890FDD">
        <w:rPr>
          <w:sz w:val="28"/>
          <w:szCs w:val="28"/>
        </w:rPr>
        <w:t>).</w:t>
      </w:r>
    </w:p>
    <w:p w:rsidR="007C7B1B" w:rsidRPr="007C7B1B" w:rsidRDefault="007C7B1B" w:rsidP="00B61EB7">
      <w:pPr>
        <w:ind w:firstLine="720"/>
        <w:rPr>
          <w:rStyle w:val="a3"/>
          <w:sz w:val="28"/>
          <w:u w:val="none"/>
          <w:lang w:eastAsia="en-US"/>
        </w:rPr>
      </w:pPr>
      <w:r w:rsidRPr="007C7B1B">
        <w:rPr>
          <w:rStyle w:val="a3"/>
          <w:sz w:val="28"/>
          <w:u w:val="none"/>
          <w:lang w:eastAsia="en-US"/>
        </w:rPr>
        <w:t>http://zakon2.rada.gov.ua/laws/show/z1039-17</w:t>
      </w:r>
    </w:p>
    <w:p w:rsidR="00B61EB7" w:rsidRPr="00890FDD" w:rsidRDefault="000D024C" w:rsidP="00B61EB7">
      <w:pPr>
        <w:ind w:firstLine="720"/>
        <w:rPr>
          <w:sz w:val="28"/>
          <w:szCs w:val="28"/>
        </w:rPr>
      </w:pPr>
      <w:r w:rsidRPr="00890FDD">
        <w:rPr>
          <w:b/>
          <w:sz w:val="28"/>
          <w:szCs w:val="28"/>
        </w:rPr>
        <w:t>2</w:t>
      </w:r>
      <w:r w:rsidR="00B61EB7" w:rsidRPr="00890FDD">
        <w:rPr>
          <w:b/>
          <w:sz w:val="28"/>
          <w:szCs w:val="28"/>
        </w:rPr>
        <w:t>.</w:t>
      </w:r>
      <w:r w:rsidR="007C7B1B">
        <w:rPr>
          <w:b/>
          <w:sz w:val="28"/>
          <w:szCs w:val="28"/>
        </w:rPr>
        <w:t>3</w:t>
      </w:r>
      <w:r w:rsidR="00B61EB7" w:rsidRPr="00890FDD">
        <w:rPr>
          <w:b/>
          <w:sz w:val="28"/>
          <w:szCs w:val="28"/>
        </w:rPr>
        <w:t>.</w:t>
      </w:r>
      <w:r w:rsidR="00B61EB7" w:rsidRPr="00890FDD">
        <w:rPr>
          <w:sz w:val="28"/>
          <w:szCs w:val="28"/>
        </w:rPr>
        <w:tab/>
        <w:t>від 24.07.2017 №</w:t>
      </w:r>
      <w:r w:rsidR="007C7B1B">
        <w:rPr>
          <w:sz w:val="28"/>
          <w:szCs w:val="28"/>
        </w:rPr>
        <w:t> </w:t>
      </w:r>
      <w:r w:rsidR="00B61EB7" w:rsidRPr="00890FDD">
        <w:rPr>
          <w:sz w:val="28"/>
          <w:szCs w:val="28"/>
        </w:rPr>
        <w:t xml:space="preserve">621 «Про затвердження Порядку спільних дій Національної поліції України, Державної служби України з надзвичайних ситуацій та Експертної служби Міністерства внутрішніх справ України під час проведення огляду місця пожежі, виявлення, припинення, попередження та розслідування кримінальних правопорушень та інших подій, пов’язаних з пожежами», зареєстрований у Міністерстві юстиції України 14 серпня 2017 р. за № 998/30866 (станом на 11.09.2017 – </w:t>
      </w:r>
      <w:r w:rsidR="00B61EB7" w:rsidRPr="00890FDD">
        <w:rPr>
          <w:b/>
          <w:sz w:val="28"/>
          <w:szCs w:val="28"/>
        </w:rPr>
        <w:t>не опубліковано</w:t>
      </w:r>
      <w:r w:rsidR="00B61EB7" w:rsidRPr="00890FDD">
        <w:rPr>
          <w:sz w:val="28"/>
          <w:szCs w:val="28"/>
        </w:rPr>
        <w:t>).</w:t>
      </w:r>
    </w:p>
    <w:p w:rsidR="00B61EB7" w:rsidRPr="00890FDD" w:rsidRDefault="00B61EB7" w:rsidP="00B61EB7">
      <w:pPr>
        <w:rPr>
          <w:rStyle w:val="a3"/>
          <w:sz w:val="28"/>
          <w:u w:val="none"/>
          <w:lang w:eastAsia="en-US"/>
        </w:rPr>
      </w:pPr>
      <w:r w:rsidRPr="00890FDD">
        <w:rPr>
          <w:rStyle w:val="a3"/>
          <w:sz w:val="28"/>
          <w:u w:val="none"/>
          <w:lang w:eastAsia="en-US"/>
        </w:rPr>
        <w:t>http://zakon2.rada.gov.ua/laws/show/z0998-17</w:t>
      </w:r>
    </w:p>
    <w:p w:rsidR="000D024C" w:rsidRPr="00890FDD" w:rsidRDefault="000D024C" w:rsidP="000D024C">
      <w:pPr>
        <w:rPr>
          <w:sz w:val="28"/>
          <w:szCs w:val="28"/>
        </w:rPr>
      </w:pPr>
      <w:r w:rsidRPr="00890FDD">
        <w:rPr>
          <w:b/>
          <w:sz w:val="28"/>
          <w:szCs w:val="28"/>
        </w:rPr>
        <w:t>3.</w:t>
      </w:r>
      <w:r w:rsidRPr="00890FDD">
        <w:rPr>
          <w:b/>
          <w:sz w:val="28"/>
          <w:szCs w:val="28"/>
        </w:rPr>
        <w:tab/>
        <w:t>Накази інших органів виконавчої влади, установ, організацій зареєстровані в Міністерстві юстиції України</w:t>
      </w:r>
    </w:p>
    <w:p w:rsidR="000D024C" w:rsidRPr="00890FDD" w:rsidRDefault="000D024C" w:rsidP="000D024C">
      <w:pPr>
        <w:ind w:firstLine="720"/>
        <w:rPr>
          <w:sz w:val="28"/>
          <w:szCs w:val="28"/>
        </w:rPr>
      </w:pPr>
      <w:r w:rsidRPr="00890FDD">
        <w:rPr>
          <w:b/>
          <w:sz w:val="28"/>
          <w:szCs w:val="28"/>
        </w:rPr>
        <w:t>3.1.</w:t>
      </w:r>
      <w:r w:rsidRPr="00890FDD">
        <w:rPr>
          <w:sz w:val="28"/>
          <w:szCs w:val="28"/>
        </w:rPr>
        <w:tab/>
        <w:t xml:space="preserve">Наказ Міністерства фінансів України від 28.07.2017  № 669 «Про затвердження Змін до Інструкції про службові відрядження в межах України та за кордон», зареєстрований у Міністерстві юстиції України 21 серпня 2017 р. за № 1040/30908 (станом на 11.09.2017 – </w:t>
      </w:r>
      <w:r w:rsidRPr="00890FDD">
        <w:rPr>
          <w:b/>
          <w:sz w:val="28"/>
          <w:szCs w:val="28"/>
        </w:rPr>
        <w:t>не опубліковано</w:t>
      </w:r>
      <w:r w:rsidRPr="00890FDD">
        <w:rPr>
          <w:sz w:val="28"/>
          <w:szCs w:val="28"/>
        </w:rPr>
        <w:t>).</w:t>
      </w:r>
    </w:p>
    <w:p w:rsidR="00BA0D46" w:rsidRPr="00890FDD" w:rsidRDefault="00BA0D46" w:rsidP="00BA0D46">
      <w:pPr>
        <w:rPr>
          <w:rStyle w:val="a3"/>
          <w:sz w:val="28"/>
          <w:u w:val="none"/>
          <w:lang w:eastAsia="en-US"/>
        </w:rPr>
      </w:pPr>
      <w:r w:rsidRPr="00890FDD">
        <w:rPr>
          <w:rStyle w:val="a3"/>
          <w:sz w:val="28"/>
          <w:u w:val="none"/>
          <w:lang w:eastAsia="en-US"/>
        </w:rPr>
        <w:t>http://zakon2.rada.gov.ua/laws/show/z1040-17</w:t>
      </w:r>
    </w:p>
    <w:p w:rsidR="00BA0D46" w:rsidRPr="00890FDD" w:rsidRDefault="000D024C" w:rsidP="000D024C">
      <w:pPr>
        <w:ind w:firstLine="720"/>
        <w:rPr>
          <w:i/>
          <w:sz w:val="28"/>
          <w:szCs w:val="28"/>
        </w:rPr>
      </w:pPr>
      <w:r w:rsidRPr="00890FDD">
        <w:rPr>
          <w:i/>
          <w:sz w:val="28"/>
          <w:szCs w:val="28"/>
        </w:rPr>
        <w:t>/Витрати на відрядження відшкодовуються лише за наявності документів в оригіналі, що засвідчують вартість цих витрат, а саме: транспортних квитків або транспортних рахунків (багажних квитанцій), у тому числі електронних квитків за наявності посадкового талона, якщо його обов’язковість передбачена правилами перевезення на відповідному виді транспорту, та розрахункових документів про їх придбання за всіма видами транспорту, в тому числі на чартерні рейси; рахунків, отриманих із готелів (мотелів) або від інших осіб, що надають послуги з розміщення та проживання відрядженого працівника, в тому числі бронювання місць у місцях проживання; страхових полісів тощо.</w:t>
      </w:r>
    </w:p>
    <w:p w:rsidR="000D024C" w:rsidRPr="00890FDD" w:rsidRDefault="00BA0D46" w:rsidP="000D024C">
      <w:pPr>
        <w:ind w:firstLine="720"/>
        <w:rPr>
          <w:i/>
          <w:sz w:val="28"/>
          <w:szCs w:val="28"/>
        </w:rPr>
      </w:pPr>
      <w:r w:rsidRPr="00890FDD">
        <w:rPr>
          <w:i/>
          <w:sz w:val="28"/>
          <w:szCs w:val="28"/>
        </w:rPr>
        <w:t>У разі втрати, знищення або зіпсуття посадкового талона пасажира відрядженому працівникові з дозволу керівника (або особи, з якою відрядження було погоджено) можуть бути відшкодовані витрати на придбання електронного авіаквитка за умови надання оригіналу довідки авіаперевізника, якою засвідчено стан замовлення та статус електронного квитка, придбаного для окремого пасажира, факт використання електронного квитка повністю за визначеним маршрутом./</w:t>
      </w:r>
    </w:p>
    <w:p w:rsidR="000D024C" w:rsidRPr="00890FDD" w:rsidRDefault="00BA0D46" w:rsidP="00BA0D46">
      <w:pPr>
        <w:ind w:firstLine="720"/>
        <w:rPr>
          <w:sz w:val="28"/>
          <w:szCs w:val="28"/>
        </w:rPr>
      </w:pPr>
      <w:r w:rsidRPr="00890FDD">
        <w:rPr>
          <w:b/>
          <w:sz w:val="28"/>
          <w:szCs w:val="28"/>
        </w:rPr>
        <w:t>3.2.</w:t>
      </w:r>
      <w:r w:rsidRPr="00890FDD">
        <w:rPr>
          <w:sz w:val="28"/>
          <w:szCs w:val="28"/>
        </w:rPr>
        <w:tab/>
        <w:t xml:space="preserve">Наказ Міністерства аграрної політики та продовольства України від 28.07.2017 № 396 «Про затвердження форм документів із підготовки оцінювачів з експертної грошової оцінки земельних ділянок та витягу з Державного реєстру оцінювачів з експертної грошової оцінки земельних ділянок», зареєстрований у Міністерстві юстиції України 18 серпня 2017 р. за № 1026/30894 (станом на 11.09.2017 – </w:t>
      </w:r>
      <w:r w:rsidRPr="00890FDD">
        <w:rPr>
          <w:b/>
          <w:sz w:val="28"/>
          <w:szCs w:val="28"/>
        </w:rPr>
        <w:t>не опубліковано</w:t>
      </w:r>
      <w:r w:rsidRPr="00890FDD">
        <w:rPr>
          <w:sz w:val="28"/>
          <w:szCs w:val="28"/>
        </w:rPr>
        <w:t>).</w:t>
      </w:r>
    </w:p>
    <w:p w:rsidR="00BA0D46" w:rsidRPr="00890FDD" w:rsidRDefault="00784B93" w:rsidP="000D024C">
      <w:pPr>
        <w:ind w:firstLine="720"/>
        <w:rPr>
          <w:sz w:val="28"/>
          <w:szCs w:val="28"/>
        </w:rPr>
      </w:pPr>
      <w:hyperlink r:id="rId10" w:history="1">
        <w:r w:rsidR="00BA0D46" w:rsidRPr="00890FDD">
          <w:rPr>
            <w:rStyle w:val="a3"/>
            <w:sz w:val="28"/>
            <w:szCs w:val="28"/>
            <w:u w:val="none"/>
          </w:rPr>
          <w:t>http://zakon2.rada.gov.ua/laws/show/z1026-17</w:t>
        </w:r>
      </w:hyperlink>
    </w:p>
    <w:p w:rsidR="00890FDD" w:rsidRPr="00890FDD" w:rsidRDefault="00890FDD" w:rsidP="00890FDD">
      <w:pPr>
        <w:ind w:firstLine="720"/>
        <w:rPr>
          <w:sz w:val="28"/>
          <w:szCs w:val="28"/>
        </w:rPr>
      </w:pPr>
      <w:r w:rsidRPr="00890FDD">
        <w:rPr>
          <w:sz w:val="28"/>
          <w:szCs w:val="28"/>
        </w:rPr>
        <w:t>Затверджено такі форми документів:</w:t>
      </w:r>
    </w:p>
    <w:p w:rsidR="00890FDD" w:rsidRPr="00890FDD" w:rsidRDefault="00890FDD" w:rsidP="00890FDD">
      <w:pPr>
        <w:ind w:firstLine="720"/>
        <w:rPr>
          <w:sz w:val="28"/>
          <w:szCs w:val="28"/>
        </w:rPr>
      </w:pPr>
      <w:r w:rsidRPr="00890FDD">
        <w:rPr>
          <w:sz w:val="28"/>
          <w:szCs w:val="28"/>
        </w:rPr>
        <w:t>Кваліфікаційне свідоцтво оцінювача з експертної грошової оцінки земельних ділянок;</w:t>
      </w:r>
    </w:p>
    <w:p w:rsidR="00890FDD" w:rsidRPr="00890FDD" w:rsidRDefault="00890FDD" w:rsidP="00890FDD">
      <w:pPr>
        <w:ind w:firstLine="720"/>
        <w:rPr>
          <w:sz w:val="28"/>
          <w:szCs w:val="28"/>
        </w:rPr>
      </w:pPr>
      <w:r w:rsidRPr="00890FDD">
        <w:rPr>
          <w:sz w:val="28"/>
          <w:szCs w:val="28"/>
        </w:rPr>
        <w:t>Посвідчення про підвищення кваліфікації оцінювача з експертної грошової оцінки земельних ділянок;</w:t>
      </w:r>
    </w:p>
    <w:p w:rsidR="00890FDD" w:rsidRPr="00890FDD" w:rsidRDefault="00890FDD" w:rsidP="00890FDD">
      <w:pPr>
        <w:ind w:firstLine="720"/>
        <w:rPr>
          <w:sz w:val="28"/>
          <w:szCs w:val="28"/>
        </w:rPr>
      </w:pPr>
      <w:r w:rsidRPr="00890FDD">
        <w:rPr>
          <w:sz w:val="28"/>
          <w:szCs w:val="28"/>
        </w:rPr>
        <w:t>Свідоцтво про проходження навчання за програмою базової підготовки з експертної грошової оцінки земельних ділянок;</w:t>
      </w:r>
    </w:p>
    <w:p w:rsidR="00BA0D46" w:rsidRPr="00890FDD" w:rsidRDefault="00890FDD" w:rsidP="00890FDD">
      <w:pPr>
        <w:ind w:firstLine="720"/>
        <w:rPr>
          <w:sz w:val="28"/>
          <w:szCs w:val="28"/>
        </w:rPr>
      </w:pPr>
      <w:r w:rsidRPr="00890FDD">
        <w:rPr>
          <w:sz w:val="28"/>
          <w:szCs w:val="28"/>
        </w:rPr>
        <w:t>Витяг з Державного реєстру оцінювачів з експертної грошової оцінки земельних ділянок.</w:t>
      </w:r>
    </w:p>
    <w:p w:rsidR="00890FDD" w:rsidRPr="00890FDD" w:rsidRDefault="00890FDD" w:rsidP="00CE5DE7">
      <w:pPr>
        <w:ind w:firstLine="720"/>
        <w:rPr>
          <w:sz w:val="28"/>
          <w:szCs w:val="28"/>
        </w:rPr>
      </w:pPr>
      <w:r w:rsidRPr="00890FDD">
        <w:rPr>
          <w:b/>
          <w:sz w:val="28"/>
          <w:szCs w:val="28"/>
        </w:rPr>
        <w:t>3.</w:t>
      </w:r>
      <w:r>
        <w:rPr>
          <w:b/>
          <w:sz w:val="28"/>
          <w:szCs w:val="28"/>
        </w:rPr>
        <w:t>3</w:t>
      </w:r>
      <w:r w:rsidRPr="00890FDD">
        <w:rPr>
          <w:b/>
          <w:sz w:val="28"/>
          <w:szCs w:val="28"/>
        </w:rPr>
        <w:t>.</w:t>
      </w:r>
      <w:r w:rsidRPr="00890FDD">
        <w:rPr>
          <w:sz w:val="28"/>
          <w:szCs w:val="28"/>
        </w:rPr>
        <w:tab/>
        <w:t>Наказ Міністерства</w:t>
      </w:r>
      <w:r>
        <w:rPr>
          <w:sz w:val="28"/>
          <w:szCs w:val="28"/>
        </w:rPr>
        <w:t xml:space="preserve"> </w:t>
      </w:r>
      <w:r w:rsidRPr="00CE5DE7">
        <w:rPr>
          <w:rStyle w:val="rvts15"/>
          <w:sz w:val="28"/>
        </w:rPr>
        <w:t xml:space="preserve">юстиції </w:t>
      </w:r>
      <w:r w:rsidR="00CE5DE7">
        <w:rPr>
          <w:rStyle w:val="rvts15"/>
          <w:sz w:val="28"/>
        </w:rPr>
        <w:t>У</w:t>
      </w:r>
      <w:r w:rsidRPr="00CE5DE7">
        <w:rPr>
          <w:rStyle w:val="rvts15"/>
          <w:sz w:val="28"/>
        </w:rPr>
        <w:t>країни</w:t>
      </w:r>
      <w:r w:rsidR="00CE5DE7">
        <w:rPr>
          <w:rStyle w:val="rvts15"/>
          <w:sz w:val="28"/>
        </w:rPr>
        <w:t xml:space="preserve"> від </w:t>
      </w:r>
      <w:r w:rsidR="00CE5DE7" w:rsidRPr="00CE5DE7">
        <w:rPr>
          <w:rStyle w:val="rvts15"/>
          <w:sz w:val="28"/>
        </w:rPr>
        <w:t>17.08.2017  №</w:t>
      </w:r>
      <w:r w:rsidR="00CE5DE7">
        <w:rPr>
          <w:rStyle w:val="rvts15"/>
          <w:sz w:val="28"/>
        </w:rPr>
        <w:t> </w:t>
      </w:r>
      <w:r w:rsidR="00CE5DE7" w:rsidRPr="00CE5DE7">
        <w:rPr>
          <w:rStyle w:val="rvts15"/>
          <w:sz w:val="28"/>
        </w:rPr>
        <w:t>2634/5</w:t>
      </w:r>
      <w:r w:rsidR="00CE5DE7">
        <w:rPr>
          <w:rStyle w:val="rvts15"/>
          <w:sz w:val="28"/>
        </w:rPr>
        <w:t xml:space="preserve"> «</w:t>
      </w:r>
      <w:r w:rsidR="00CE5DE7" w:rsidRPr="00CE5DE7">
        <w:rPr>
          <w:rStyle w:val="rvts15"/>
          <w:sz w:val="28"/>
        </w:rPr>
        <w:t>Про внесення змін до Інструкції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w:t>
      </w:r>
      <w:r w:rsidR="00CE5DE7">
        <w:rPr>
          <w:rStyle w:val="rvts15"/>
          <w:sz w:val="28"/>
        </w:rPr>
        <w:t xml:space="preserve">», </w:t>
      </w:r>
      <w:r w:rsidR="00CE5DE7" w:rsidRPr="00890FDD">
        <w:rPr>
          <w:sz w:val="28"/>
          <w:szCs w:val="28"/>
        </w:rPr>
        <w:t>зареєстрований у Міністерстві юстиції України</w:t>
      </w:r>
      <w:r w:rsidR="00CE5DE7">
        <w:rPr>
          <w:sz w:val="28"/>
          <w:szCs w:val="28"/>
        </w:rPr>
        <w:t xml:space="preserve"> </w:t>
      </w:r>
      <w:r w:rsidR="00CE5DE7" w:rsidRPr="00CE5DE7">
        <w:rPr>
          <w:sz w:val="28"/>
          <w:szCs w:val="28"/>
        </w:rPr>
        <w:t>21 серпня 2017 р.</w:t>
      </w:r>
      <w:r w:rsidR="00CE5DE7">
        <w:rPr>
          <w:sz w:val="28"/>
          <w:szCs w:val="28"/>
        </w:rPr>
        <w:t xml:space="preserve"> </w:t>
      </w:r>
      <w:r w:rsidR="00CE5DE7" w:rsidRPr="00CE5DE7">
        <w:rPr>
          <w:sz w:val="28"/>
          <w:szCs w:val="28"/>
        </w:rPr>
        <w:t>за №</w:t>
      </w:r>
      <w:r w:rsidR="00CE5DE7">
        <w:rPr>
          <w:sz w:val="28"/>
          <w:szCs w:val="28"/>
        </w:rPr>
        <w:t> </w:t>
      </w:r>
      <w:r w:rsidR="00CE5DE7" w:rsidRPr="00CE5DE7">
        <w:rPr>
          <w:sz w:val="28"/>
          <w:szCs w:val="28"/>
        </w:rPr>
        <w:t>1038/30906</w:t>
      </w:r>
      <w:r w:rsidR="00CE5DE7">
        <w:rPr>
          <w:sz w:val="28"/>
          <w:szCs w:val="28"/>
        </w:rPr>
        <w:t xml:space="preserve"> </w:t>
      </w:r>
      <w:r w:rsidR="00CE5DE7" w:rsidRPr="00890FDD">
        <w:rPr>
          <w:sz w:val="28"/>
          <w:szCs w:val="28"/>
        </w:rPr>
        <w:t xml:space="preserve">(станом на 11.09.2017 – </w:t>
      </w:r>
      <w:r w:rsidR="00CE5DE7" w:rsidRPr="00890FDD">
        <w:rPr>
          <w:b/>
          <w:sz w:val="28"/>
          <w:szCs w:val="28"/>
        </w:rPr>
        <w:t>не опубліковано</w:t>
      </w:r>
      <w:r w:rsidR="00CE5DE7" w:rsidRPr="00890FDD">
        <w:rPr>
          <w:sz w:val="28"/>
          <w:szCs w:val="28"/>
        </w:rPr>
        <w:t>).</w:t>
      </w:r>
    </w:p>
    <w:p w:rsidR="00890FDD" w:rsidRPr="00CE5DE7" w:rsidRDefault="00CE5DE7" w:rsidP="00890FDD">
      <w:pPr>
        <w:ind w:firstLine="720"/>
        <w:rPr>
          <w:rStyle w:val="a3"/>
          <w:sz w:val="28"/>
          <w:u w:val="none"/>
        </w:rPr>
      </w:pPr>
      <w:r w:rsidRPr="00CE5DE7">
        <w:rPr>
          <w:rStyle w:val="a3"/>
          <w:sz w:val="28"/>
          <w:u w:val="none"/>
        </w:rPr>
        <w:t>http://zakon2.rada.gov.ua/laws/show/z0885-17</w:t>
      </w:r>
    </w:p>
    <w:p w:rsidR="00DF47F1" w:rsidRPr="00890FDD" w:rsidRDefault="00B61EB7" w:rsidP="000D0971">
      <w:pPr>
        <w:ind w:firstLine="720"/>
        <w:rPr>
          <w:sz w:val="28"/>
          <w:szCs w:val="28"/>
        </w:rPr>
      </w:pPr>
      <w:r w:rsidRPr="00890FDD">
        <w:rPr>
          <w:sz w:val="28"/>
          <w:szCs w:val="28"/>
        </w:rPr>
        <w:t>Змін</w:t>
      </w:r>
      <w:r w:rsidR="007261AE">
        <w:rPr>
          <w:sz w:val="28"/>
          <w:szCs w:val="28"/>
        </w:rPr>
        <w:t>и</w:t>
      </w:r>
      <w:r w:rsidRPr="00890FDD">
        <w:rPr>
          <w:sz w:val="28"/>
          <w:szCs w:val="28"/>
        </w:rPr>
        <w:t xml:space="preserve"> </w:t>
      </w:r>
      <w:r w:rsidR="000D0971" w:rsidRPr="00890FDD">
        <w:rPr>
          <w:sz w:val="28"/>
          <w:szCs w:val="28"/>
        </w:rPr>
        <w:t xml:space="preserve">в стані </w:t>
      </w:r>
      <w:r w:rsidRPr="00890FDD">
        <w:rPr>
          <w:sz w:val="28"/>
          <w:szCs w:val="28"/>
        </w:rPr>
        <w:t>проходження у Верховній Раді України законопроектів</w:t>
      </w:r>
      <w:r w:rsidR="000D0971" w:rsidRPr="00890FDD">
        <w:rPr>
          <w:sz w:val="28"/>
          <w:szCs w:val="28"/>
        </w:rPr>
        <w:t>:</w:t>
      </w:r>
      <w:r w:rsidR="007261AE">
        <w:rPr>
          <w:sz w:val="28"/>
          <w:szCs w:val="28"/>
        </w:rPr>
        <w:t xml:space="preserve"> </w:t>
      </w:r>
      <w:r w:rsidR="000D0971" w:rsidRPr="00890FDD">
        <w:rPr>
          <w:sz w:val="28"/>
          <w:szCs w:val="28"/>
        </w:rPr>
        <w:t xml:space="preserve">№ 2081а від 16.06.2015; № 5014 від 08.08.2016; </w:t>
      </w:r>
      <w:r w:rsidR="004B1089" w:rsidRPr="00890FDD">
        <w:rPr>
          <w:sz w:val="28"/>
          <w:szCs w:val="28"/>
        </w:rPr>
        <w:t>№</w:t>
      </w:r>
      <w:r w:rsidR="009B119B" w:rsidRPr="00890FDD">
        <w:rPr>
          <w:b/>
          <w:sz w:val="28"/>
          <w:szCs w:val="28"/>
        </w:rPr>
        <w:t> </w:t>
      </w:r>
      <w:r w:rsidR="00835F20" w:rsidRPr="00890FDD">
        <w:rPr>
          <w:sz w:val="28"/>
          <w:szCs w:val="28"/>
        </w:rPr>
        <w:t>6232 від 23.03.2017</w:t>
      </w:r>
      <w:r w:rsidR="000D0971" w:rsidRPr="00890FDD">
        <w:rPr>
          <w:sz w:val="28"/>
          <w:szCs w:val="28"/>
        </w:rPr>
        <w:t xml:space="preserve">; </w:t>
      </w:r>
      <w:r w:rsidR="00077728" w:rsidRPr="00890FDD">
        <w:rPr>
          <w:sz w:val="28"/>
          <w:szCs w:val="28"/>
        </w:rPr>
        <w:t>№ </w:t>
      </w:r>
      <w:r w:rsidR="00835F20" w:rsidRPr="00890FDD">
        <w:rPr>
          <w:sz w:val="28"/>
          <w:szCs w:val="28"/>
        </w:rPr>
        <w:t>6244 від 27.03.2017</w:t>
      </w:r>
      <w:r w:rsidR="000D0971" w:rsidRPr="00890FDD">
        <w:rPr>
          <w:sz w:val="28"/>
          <w:szCs w:val="28"/>
        </w:rPr>
        <w:t xml:space="preserve">; </w:t>
      </w:r>
      <w:r w:rsidR="009B119B" w:rsidRPr="00890FDD">
        <w:rPr>
          <w:sz w:val="28"/>
          <w:szCs w:val="28"/>
        </w:rPr>
        <w:t>№ </w:t>
      </w:r>
      <w:r w:rsidR="00835F20" w:rsidRPr="00890FDD">
        <w:rPr>
          <w:sz w:val="28"/>
          <w:szCs w:val="28"/>
        </w:rPr>
        <w:t>6264 від 30.03.2017</w:t>
      </w:r>
      <w:r w:rsidR="000D0971" w:rsidRPr="00890FDD">
        <w:rPr>
          <w:sz w:val="28"/>
          <w:szCs w:val="28"/>
        </w:rPr>
        <w:t xml:space="preserve">; </w:t>
      </w:r>
      <w:r w:rsidR="00077728" w:rsidRPr="00890FDD">
        <w:rPr>
          <w:sz w:val="28"/>
          <w:szCs w:val="28"/>
        </w:rPr>
        <w:t>№ </w:t>
      </w:r>
      <w:r w:rsidR="00835F20" w:rsidRPr="00890FDD">
        <w:rPr>
          <w:sz w:val="28"/>
          <w:szCs w:val="28"/>
        </w:rPr>
        <w:t xml:space="preserve">6285 </w:t>
      </w:r>
      <w:r w:rsidR="00077728" w:rsidRPr="00890FDD">
        <w:rPr>
          <w:sz w:val="28"/>
          <w:szCs w:val="28"/>
        </w:rPr>
        <w:t>від 04.04.2017</w:t>
      </w:r>
      <w:r w:rsidR="000D0971" w:rsidRPr="00890FDD">
        <w:rPr>
          <w:sz w:val="28"/>
          <w:szCs w:val="28"/>
        </w:rPr>
        <w:t xml:space="preserve"> не відбувал</w:t>
      </w:r>
      <w:r w:rsidR="007261AE">
        <w:rPr>
          <w:sz w:val="28"/>
          <w:szCs w:val="28"/>
        </w:rPr>
        <w:t>ися</w:t>
      </w:r>
      <w:r w:rsidR="000D0971" w:rsidRPr="00890FDD">
        <w:rPr>
          <w:sz w:val="28"/>
          <w:szCs w:val="28"/>
        </w:rPr>
        <w:t>.</w:t>
      </w:r>
    </w:p>
    <w:p w:rsidR="003E4EDA" w:rsidRPr="00890FDD" w:rsidRDefault="003E4EDA" w:rsidP="00387A39">
      <w:pPr>
        <w:pStyle w:val="3"/>
        <w:tabs>
          <w:tab w:val="center" w:pos="8647"/>
        </w:tabs>
        <w:spacing w:before="0" w:beforeAutospacing="0" w:after="0" w:afterAutospacing="0"/>
        <w:jc w:val="right"/>
        <w:rPr>
          <w:sz w:val="28"/>
          <w:szCs w:val="28"/>
          <w:lang w:val="uk-UA"/>
        </w:rPr>
      </w:pPr>
      <w:bookmarkStart w:id="0" w:name="_GoBack"/>
      <w:bookmarkEnd w:id="0"/>
      <w:r w:rsidRPr="00890FDD">
        <w:rPr>
          <w:sz w:val="28"/>
          <w:szCs w:val="28"/>
          <w:lang w:val="uk-UA"/>
        </w:rPr>
        <w:t xml:space="preserve">ДНДЕКЦ МВС України </w:t>
      </w:r>
    </w:p>
    <w:p w:rsidR="003E4EDA" w:rsidRPr="00890FDD" w:rsidRDefault="003E4EDA" w:rsidP="003E4EDA">
      <w:pPr>
        <w:pStyle w:val="3"/>
        <w:tabs>
          <w:tab w:val="center" w:pos="8647"/>
        </w:tabs>
        <w:spacing w:before="0" w:beforeAutospacing="0" w:after="0" w:afterAutospacing="0"/>
        <w:jc w:val="both"/>
        <w:rPr>
          <w:sz w:val="6"/>
          <w:szCs w:val="28"/>
          <w:lang w:val="uk-UA"/>
        </w:rPr>
      </w:pPr>
    </w:p>
    <w:sectPr w:rsidR="003E4EDA" w:rsidRPr="00890FDD" w:rsidSect="000D0971">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93" w:rsidRDefault="00784B93" w:rsidP="00797657">
      <w:r>
        <w:separator/>
      </w:r>
    </w:p>
  </w:endnote>
  <w:endnote w:type="continuationSeparator" w:id="0">
    <w:p w:rsidR="00784B93" w:rsidRDefault="00784B93"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93" w:rsidRDefault="00784B93" w:rsidP="00797657">
      <w:r>
        <w:separator/>
      </w:r>
    </w:p>
  </w:footnote>
  <w:footnote w:type="continuationSeparator" w:id="0">
    <w:p w:rsidR="00784B93" w:rsidRDefault="00784B93"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5172"/>
      <w:docPartObj>
        <w:docPartGallery w:val="Page Numbers (Top of Page)"/>
        <w:docPartUnique/>
      </w:docPartObj>
    </w:sdtPr>
    <w:sdtEndPr/>
    <w:sdtContent>
      <w:p w:rsidR="00AA1CDA" w:rsidRDefault="00F33480">
        <w:pPr>
          <w:pStyle w:val="a5"/>
          <w:jc w:val="center"/>
        </w:pPr>
        <w:r>
          <w:fldChar w:fldCharType="begin"/>
        </w:r>
        <w:r>
          <w:instrText xml:space="preserve"> PAGE   \* MERGEFORMAT </w:instrText>
        </w:r>
        <w:r>
          <w:fldChar w:fldCharType="separate"/>
        </w:r>
        <w:r w:rsidR="00F0087B">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2F"/>
    <w:rsid w:val="00051D6B"/>
    <w:rsid w:val="00077728"/>
    <w:rsid w:val="000B79C2"/>
    <w:rsid w:val="000D024C"/>
    <w:rsid w:val="000D0971"/>
    <w:rsid w:val="0011459F"/>
    <w:rsid w:val="001269CC"/>
    <w:rsid w:val="001778C4"/>
    <w:rsid w:val="00184D33"/>
    <w:rsid w:val="001C6B70"/>
    <w:rsid w:val="001D752F"/>
    <w:rsid w:val="002140E7"/>
    <w:rsid w:val="00263B20"/>
    <w:rsid w:val="002C3B12"/>
    <w:rsid w:val="002C3E0B"/>
    <w:rsid w:val="00387A39"/>
    <w:rsid w:val="003E4EDA"/>
    <w:rsid w:val="003F0A55"/>
    <w:rsid w:val="004B1089"/>
    <w:rsid w:val="004B386B"/>
    <w:rsid w:val="004C1058"/>
    <w:rsid w:val="004F11D0"/>
    <w:rsid w:val="00510361"/>
    <w:rsid w:val="005F2DA6"/>
    <w:rsid w:val="00600A00"/>
    <w:rsid w:val="00602414"/>
    <w:rsid w:val="006C7712"/>
    <w:rsid w:val="006E690E"/>
    <w:rsid w:val="006F562B"/>
    <w:rsid w:val="007261AE"/>
    <w:rsid w:val="00770C38"/>
    <w:rsid w:val="00780D80"/>
    <w:rsid w:val="00784B93"/>
    <w:rsid w:val="00797657"/>
    <w:rsid w:val="007C7330"/>
    <w:rsid w:val="007C7B1B"/>
    <w:rsid w:val="007E221F"/>
    <w:rsid w:val="007F68D6"/>
    <w:rsid w:val="008278C7"/>
    <w:rsid w:val="00835F20"/>
    <w:rsid w:val="00890FDD"/>
    <w:rsid w:val="008A2EAA"/>
    <w:rsid w:val="008C4977"/>
    <w:rsid w:val="008F2640"/>
    <w:rsid w:val="009A4F2F"/>
    <w:rsid w:val="009B119B"/>
    <w:rsid w:val="009F1432"/>
    <w:rsid w:val="00A322F1"/>
    <w:rsid w:val="00A75FCF"/>
    <w:rsid w:val="00AA1CDA"/>
    <w:rsid w:val="00AD4DA3"/>
    <w:rsid w:val="00AE1791"/>
    <w:rsid w:val="00AE7EB2"/>
    <w:rsid w:val="00B61EB7"/>
    <w:rsid w:val="00B77EAF"/>
    <w:rsid w:val="00BA0D46"/>
    <w:rsid w:val="00C22801"/>
    <w:rsid w:val="00C64B1F"/>
    <w:rsid w:val="00CB68A7"/>
    <w:rsid w:val="00CE5DE7"/>
    <w:rsid w:val="00CF4EB0"/>
    <w:rsid w:val="00CF5EE5"/>
    <w:rsid w:val="00D2774E"/>
    <w:rsid w:val="00D95A05"/>
    <w:rsid w:val="00DF47F1"/>
    <w:rsid w:val="00E0126F"/>
    <w:rsid w:val="00E0612A"/>
    <w:rsid w:val="00E1380B"/>
    <w:rsid w:val="00E205A8"/>
    <w:rsid w:val="00E67634"/>
    <w:rsid w:val="00E84B33"/>
    <w:rsid w:val="00E90C77"/>
    <w:rsid w:val="00E92443"/>
    <w:rsid w:val="00EF02EE"/>
    <w:rsid w:val="00F0087B"/>
    <w:rsid w:val="00F14819"/>
    <w:rsid w:val="00F33480"/>
    <w:rsid w:val="00F6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64-2017-%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2.rada.gov.ua/laws/show/z1026-17" TargetMode="External"/><Relationship Id="rId4" Type="http://schemas.openxmlformats.org/officeDocument/2006/relationships/settings" Target="settings.xml"/><Relationship Id="rId9" Type="http://schemas.openxmlformats.org/officeDocument/2006/relationships/hyperlink" Target="http://www.kmu.gov.ua/control/uk/cardnpd?docid=250251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1451</Words>
  <Characters>9942</Characters>
  <Application>Microsoft Office Word</Application>
  <DocSecurity>0</DocSecurity>
  <Lines>764</Lines>
  <Paragraphs>379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Заступник завідувача</vt:lpstr>
      <vt:lpstr>        лабораторії планування, контролю</vt:lpstr>
      <vt:lpstr>        та менеджменту якості</vt:lpstr>
      <vt:lpstr>        ДНДЕКЦ МВС України 	О. Ю. Остапенко</vt:lpstr>
      <vt:lpstr>        </vt:lpstr>
      <vt:lpstr>        __.09.2017</vt:lpstr>
    </vt:vector>
  </TitlesOfParts>
  <Company>ДНДЕКЦ</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Ганджа И.М</dc:creator>
  <cp:lastModifiedBy>ZhitnikNS</cp:lastModifiedBy>
  <cp:revision>4</cp:revision>
  <cp:lastPrinted>2017-09-06T06:20:00Z</cp:lastPrinted>
  <dcterms:created xsi:type="dcterms:W3CDTF">2017-09-12T15:17:00Z</dcterms:created>
  <dcterms:modified xsi:type="dcterms:W3CDTF">2017-09-12T15:31:00Z</dcterms:modified>
</cp:coreProperties>
</file>