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890FDD" w:rsidRDefault="001D752F" w:rsidP="001D752F">
      <w:pPr>
        <w:rPr>
          <w:sz w:val="28"/>
          <w:szCs w:val="28"/>
        </w:rPr>
      </w:pPr>
    </w:p>
    <w:p w:rsidR="006C7712" w:rsidRPr="00890FDD" w:rsidRDefault="006C7712" w:rsidP="006C7712">
      <w:pPr>
        <w:ind w:firstLine="720"/>
        <w:rPr>
          <w:sz w:val="28"/>
          <w:szCs w:val="28"/>
        </w:rPr>
      </w:pPr>
      <w:r w:rsidRPr="00890FDD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>
        <w:rPr>
          <w:sz w:val="28"/>
          <w:szCs w:val="28"/>
        </w:rPr>
        <w:t>8</w:t>
      </w:r>
      <w:r w:rsidRPr="00890FDD">
        <w:rPr>
          <w:sz w:val="28"/>
          <w:szCs w:val="28"/>
        </w:rPr>
        <w:t xml:space="preserve"> році станом на </w:t>
      </w:r>
      <w:r w:rsidR="007F29BE">
        <w:rPr>
          <w:sz w:val="28"/>
          <w:szCs w:val="28"/>
        </w:rPr>
        <w:t>12</w:t>
      </w:r>
      <w:r w:rsidRPr="00890FDD">
        <w:rPr>
          <w:sz w:val="28"/>
          <w:szCs w:val="28"/>
        </w:rPr>
        <w:t>.</w:t>
      </w:r>
      <w:r w:rsidR="00650910">
        <w:rPr>
          <w:sz w:val="28"/>
          <w:szCs w:val="28"/>
        </w:rPr>
        <w:t>0</w:t>
      </w:r>
      <w:r w:rsidR="00EA3E94" w:rsidRPr="00EA3E94">
        <w:rPr>
          <w:sz w:val="28"/>
          <w:szCs w:val="28"/>
        </w:rPr>
        <w:t>2</w:t>
      </w:r>
      <w:r w:rsidRPr="00890FDD">
        <w:rPr>
          <w:sz w:val="28"/>
          <w:szCs w:val="28"/>
        </w:rPr>
        <w:t>.201</w:t>
      </w:r>
      <w:r w:rsidR="00650910">
        <w:rPr>
          <w:sz w:val="28"/>
          <w:szCs w:val="28"/>
        </w:rPr>
        <w:t>8</w:t>
      </w:r>
      <w:r w:rsidRPr="00890FDD">
        <w:rPr>
          <w:sz w:val="28"/>
          <w:szCs w:val="28"/>
        </w:rPr>
        <w:t xml:space="preserve"> встановлено.</w:t>
      </w:r>
    </w:p>
    <w:p w:rsidR="006C7712" w:rsidRPr="00890FDD" w:rsidRDefault="006C7712" w:rsidP="00602414">
      <w:pPr>
        <w:ind w:firstLine="720"/>
        <w:rPr>
          <w:sz w:val="28"/>
          <w:szCs w:val="28"/>
        </w:rPr>
      </w:pPr>
    </w:p>
    <w:p w:rsidR="00DB54A7" w:rsidRPr="00B83CCD" w:rsidRDefault="00DB54A7" w:rsidP="00DB54A7">
      <w:pPr>
        <w:pStyle w:val="a4"/>
        <w:numPr>
          <w:ilvl w:val="0"/>
          <w:numId w:val="2"/>
        </w:numPr>
        <w:rPr>
          <w:rStyle w:val="dat"/>
          <w:b/>
          <w:sz w:val="32"/>
          <w:szCs w:val="32"/>
        </w:rPr>
      </w:pPr>
      <w:r>
        <w:rPr>
          <w:rStyle w:val="dat"/>
          <w:b/>
          <w:sz w:val="32"/>
          <w:szCs w:val="32"/>
          <w:lang w:val="ru-RU"/>
        </w:rPr>
        <w:t xml:space="preserve">Акти Кабінету Міністрів </w:t>
      </w:r>
      <w:r w:rsidRPr="00B83CCD">
        <w:rPr>
          <w:rStyle w:val="dat"/>
          <w:b/>
          <w:sz w:val="32"/>
          <w:szCs w:val="32"/>
        </w:rPr>
        <w:t>України</w:t>
      </w:r>
    </w:p>
    <w:p w:rsidR="00DB54A7" w:rsidRPr="00DB54A7" w:rsidRDefault="00DB54A7" w:rsidP="00DB54A7">
      <w:pPr>
        <w:rPr>
          <w:sz w:val="28"/>
          <w:szCs w:val="28"/>
        </w:rPr>
      </w:pPr>
    </w:p>
    <w:p w:rsidR="0015360E" w:rsidRDefault="007F29BE" w:rsidP="00DB54A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5360E" w:rsidRPr="00DB54A7">
        <w:rPr>
          <w:b/>
          <w:sz w:val="28"/>
          <w:szCs w:val="28"/>
        </w:rPr>
        <w:t>.</w:t>
      </w:r>
      <w:r w:rsidR="00DB54A7">
        <w:rPr>
          <w:b/>
          <w:sz w:val="28"/>
          <w:szCs w:val="28"/>
        </w:rPr>
        <w:t>1</w:t>
      </w:r>
      <w:r w:rsidR="0015360E" w:rsidRPr="00DB54A7">
        <w:rPr>
          <w:b/>
          <w:sz w:val="28"/>
          <w:szCs w:val="28"/>
        </w:rPr>
        <w:t>.</w:t>
      </w:r>
      <w:r w:rsidR="0015360E" w:rsidRPr="0015360E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Постанова</w:t>
      </w:r>
      <w:r w:rsidR="0015360E" w:rsidRPr="00DB54A7">
        <w:rPr>
          <w:sz w:val="28"/>
          <w:szCs w:val="28"/>
        </w:rPr>
        <w:t xml:space="preserve"> КМУ від </w:t>
      </w:r>
      <w:r>
        <w:rPr>
          <w:sz w:val="28"/>
          <w:szCs w:val="28"/>
        </w:rPr>
        <w:t>07</w:t>
      </w:r>
      <w:r w:rsidR="0015360E" w:rsidRPr="00DB54A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5360E" w:rsidRPr="00DB54A7">
        <w:rPr>
          <w:sz w:val="28"/>
          <w:szCs w:val="28"/>
        </w:rPr>
        <w:t>.2018 №</w:t>
      </w:r>
      <w:r w:rsidR="0015360E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58</w:t>
      </w:r>
      <w:r w:rsidR="0015360E" w:rsidRPr="00DB54A7">
        <w:rPr>
          <w:sz w:val="28"/>
          <w:szCs w:val="28"/>
        </w:rPr>
        <w:t xml:space="preserve"> «</w:t>
      </w:r>
      <w:r w:rsidRPr="007F29BE">
        <w:rPr>
          <w:rFonts w:ascii="SourceSansProBold" w:hAnsi="SourceSansProBold"/>
          <w:color w:val="1D1D1B"/>
          <w:sz w:val="28"/>
          <w:szCs w:val="28"/>
          <w:shd w:val="clear" w:color="auto" w:fill="FFFFFF"/>
        </w:rPr>
        <w:t>Про затвердження Порядку проведення оцінки рівня довіри населення до Національної поліції</w:t>
      </w:r>
      <w:r w:rsidR="0015360E" w:rsidRPr="007F29BE">
        <w:rPr>
          <w:sz w:val="28"/>
          <w:szCs w:val="28"/>
        </w:rPr>
        <w:t>»</w:t>
      </w:r>
      <w:r w:rsidR="0015360E" w:rsidRPr="00DB54A7">
        <w:rPr>
          <w:sz w:val="28"/>
          <w:szCs w:val="28"/>
        </w:rPr>
        <w:t xml:space="preserve"> (</w:t>
      </w:r>
      <w:r w:rsidR="00F76DF2">
        <w:rPr>
          <w:b/>
          <w:sz w:val="28"/>
          <w:szCs w:val="28"/>
        </w:rPr>
        <w:t>станом на 12.02.2018 не опублікована</w:t>
      </w:r>
      <w:r w:rsidR="0015360E" w:rsidRPr="00DB54A7">
        <w:rPr>
          <w:sz w:val="28"/>
          <w:szCs w:val="28"/>
        </w:rPr>
        <w:t>)</w:t>
      </w:r>
      <w:r w:rsidR="00DB54A7">
        <w:rPr>
          <w:sz w:val="28"/>
          <w:szCs w:val="28"/>
        </w:rPr>
        <w:t>.</w:t>
      </w:r>
    </w:p>
    <w:p w:rsidR="00DB54A7" w:rsidRPr="00F76DF2" w:rsidRDefault="00DB54A7" w:rsidP="007F29BE">
      <w:pPr>
        <w:pStyle w:val="ac"/>
        <w:shd w:val="clear" w:color="auto" w:fill="FFFFFF"/>
        <w:spacing w:before="0" w:beforeAutospacing="0" w:after="225" w:afterAutospacing="0" w:line="360" w:lineRule="atLeast"/>
        <w:ind w:firstLine="709"/>
        <w:jc w:val="both"/>
        <w:textAlignment w:val="baseline"/>
        <w:rPr>
          <w:rStyle w:val="dat"/>
          <w:i/>
          <w:sz w:val="28"/>
          <w:szCs w:val="28"/>
          <w:lang w:val="uk-UA"/>
        </w:rPr>
      </w:pPr>
      <w:r w:rsidRPr="007F29BE">
        <w:rPr>
          <w:rStyle w:val="dat"/>
          <w:i/>
          <w:sz w:val="28"/>
          <w:szCs w:val="28"/>
          <w:lang w:val="uk-UA"/>
        </w:rPr>
        <w:t>/</w:t>
      </w:r>
      <w:r w:rsidR="007F29BE" w:rsidRPr="007F29BE">
        <w:rPr>
          <w:i/>
          <w:color w:val="1D1D1B"/>
          <w:sz w:val="28"/>
          <w:szCs w:val="28"/>
          <w:lang w:val="uk-UA"/>
        </w:rPr>
        <w:t>Одним з ключових аспектів реформи правоохоронних органів, зокрема, в частині діяльності Національної поліції, є законодавчо врегульований обов’язок поліції діяти в тісній співпраці та взаємодії з населенням, територіальними громадами та громадськими об’єднаннями на засадах партнерства. Законом України “Про Національну поліцію” передбачено, що діяльність поліції має бути спрямована на задоволення потреб населення, а рівень його довіри до поліції є одним з основних критеріїв оцінки ефективності діяльності органів і підрозділів поліції.</w:t>
      </w:r>
      <w:r w:rsidR="007F29BE">
        <w:rPr>
          <w:i/>
          <w:color w:val="1D1D1B"/>
          <w:sz w:val="28"/>
          <w:szCs w:val="28"/>
          <w:lang w:val="uk-UA"/>
        </w:rPr>
        <w:t xml:space="preserve"> </w:t>
      </w:r>
      <w:r w:rsidR="007F29BE" w:rsidRPr="007F29BE">
        <w:rPr>
          <w:i/>
          <w:color w:val="1D1D1B"/>
          <w:sz w:val="28"/>
          <w:szCs w:val="28"/>
        </w:rPr>
        <w:t>Кабінетом Міністрів України затверджено порядок проведення оцінки рівня довіри населення до Національної поліції. Порядком визначаються основні завдання, принципи, періодичність проведення оцінки (на загальнодержавному рівні — не рідше одного разу на рік, на територіальному рівні — у разі потреби), порядок дій Нацполіції та незалежної соціологічної служби під час організації та проведення оцінки тощо.</w:t>
      </w:r>
      <w:r w:rsidR="007F29BE">
        <w:rPr>
          <w:i/>
          <w:color w:val="1D1D1B"/>
          <w:sz w:val="28"/>
          <w:szCs w:val="28"/>
          <w:lang w:val="uk-UA"/>
        </w:rPr>
        <w:t xml:space="preserve"> </w:t>
      </w:r>
      <w:r w:rsidR="007F29BE" w:rsidRPr="00F76DF2">
        <w:rPr>
          <w:i/>
          <w:color w:val="1D1D1B"/>
          <w:sz w:val="28"/>
          <w:szCs w:val="28"/>
          <w:lang w:val="uk-UA"/>
        </w:rPr>
        <w:t>Проведення оцінки рівня довіри населення до органів і підрозділів Національної поліції дозволить виявляти проблемні питання в їх діяльності, враховувати думку громадськості для удосконалення їх роботи, що сприятиме підвищенню ефективності роботи органів і підрозділів поліції, зробить їх діяльність більш прозорою, зрозумілою та підконтрольною суспільству.</w:t>
      </w:r>
      <w:r w:rsidRPr="00F76DF2">
        <w:rPr>
          <w:rStyle w:val="dat"/>
          <w:i/>
          <w:sz w:val="28"/>
          <w:szCs w:val="28"/>
          <w:lang w:val="uk-UA"/>
        </w:rPr>
        <w:t>./</w:t>
      </w:r>
    </w:p>
    <w:p w:rsidR="003E4EDA" w:rsidRPr="00890FDD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890FDD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B7" w:rsidRDefault="003E7FB7" w:rsidP="00797657">
      <w:r>
        <w:separator/>
      </w:r>
    </w:p>
  </w:endnote>
  <w:endnote w:type="continuationSeparator" w:id="0">
    <w:p w:rsidR="003E7FB7" w:rsidRDefault="003E7FB7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B7" w:rsidRDefault="003E7FB7" w:rsidP="00797657">
      <w:r>
        <w:separator/>
      </w:r>
    </w:p>
  </w:footnote>
  <w:footnote w:type="continuationSeparator" w:id="0">
    <w:p w:rsidR="003E7FB7" w:rsidRDefault="003E7FB7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7F2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4B25"/>
    <w:rsid w:val="00051D6B"/>
    <w:rsid w:val="00077728"/>
    <w:rsid w:val="000B79C2"/>
    <w:rsid w:val="000D024C"/>
    <w:rsid w:val="000D0971"/>
    <w:rsid w:val="00100DFB"/>
    <w:rsid w:val="0011459F"/>
    <w:rsid w:val="001269CC"/>
    <w:rsid w:val="0015360E"/>
    <w:rsid w:val="0017748E"/>
    <w:rsid w:val="001778C4"/>
    <w:rsid w:val="00184D33"/>
    <w:rsid w:val="001C4D82"/>
    <w:rsid w:val="001C6B70"/>
    <w:rsid w:val="001D752F"/>
    <w:rsid w:val="001E4B8D"/>
    <w:rsid w:val="002140E7"/>
    <w:rsid w:val="00235688"/>
    <w:rsid w:val="00263B20"/>
    <w:rsid w:val="00273360"/>
    <w:rsid w:val="002811DA"/>
    <w:rsid w:val="0029742E"/>
    <w:rsid w:val="002A37A0"/>
    <w:rsid w:val="002C3B12"/>
    <w:rsid w:val="002C3E0B"/>
    <w:rsid w:val="00300340"/>
    <w:rsid w:val="0031666C"/>
    <w:rsid w:val="003C4653"/>
    <w:rsid w:val="003E4EDA"/>
    <w:rsid w:val="003E7FB7"/>
    <w:rsid w:val="003F0A55"/>
    <w:rsid w:val="003F0D0C"/>
    <w:rsid w:val="00403E17"/>
    <w:rsid w:val="004076AE"/>
    <w:rsid w:val="00450FEF"/>
    <w:rsid w:val="004A539F"/>
    <w:rsid w:val="004B1089"/>
    <w:rsid w:val="004B12E6"/>
    <w:rsid w:val="004B386B"/>
    <w:rsid w:val="004C1058"/>
    <w:rsid w:val="004D6E86"/>
    <w:rsid w:val="004F11D0"/>
    <w:rsid w:val="004F5B1A"/>
    <w:rsid w:val="0050509F"/>
    <w:rsid w:val="00505BDB"/>
    <w:rsid w:val="00510361"/>
    <w:rsid w:val="00581DA1"/>
    <w:rsid w:val="005B3B80"/>
    <w:rsid w:val="005F2DA6"/>
    <w:rsid w:val="00600A00"/>
    <w:rsid w:val="00602414"/>
    <w:rsid w:val="0063578C"/>
    <w:rsid w:val="00650910"/>
    <w:rsid w:val="006643E4"/>
    <w:rsid w:val="006759FB"/>
    <w:rsid w:val="006C7712"/>
    <w:rsid w:val="006D0A16"/>
    <w:rsid w:val="006D1F96"/>
    <w:rsid w:val="006E690E"/>
    <w:rsid w:val="006F562B"/>
    <w:rsid w:val="007261AE"/>
    <w:rsid w:val="00753C44"/>
    <w:rsid w:val="00770C38"/>
    <w:rsid w:val="00780D80"/>
    <w:rsid w:val="00797657"/>
    <w:rsid w:val="007C7330"/>
    <w:rsid w:val="007C7B1B"/>
    <w:rsid w:val="007E221F"/>
    <w:rsid w:val="007E7D86"/>
    <w:rsid w:val="007F29BE"/>
    <w:rsid w:val="00802F11"/>
    <w:rsid w:val="008278C7"/>
    <w:rsid w:val="00835E68"/>
    <w:rsid w:val="00835F20"/>
    <w:rsid w:val="00890FDD"/>
    <w:rsid w:val="008A2EAA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477BB"/>
    <w:rsid w:val="0096091F"/>
    <w:rsid w:val="009A4092"/>
    <w:rsid w:val="009A4F2F"/>
    <w:rsid w:val="009B119B"/>
    <w:rsid w:val="009E544F"/>
    <w:rsid w:val="009F1432"/>
    <w:rsid w:val="00A17ECA"/>
    <w:rsid w:val="00A22B7D"/>
    <w:rsid w:val="00A26929"/>
    <w:rsid w:val="00A322F1"/>
    <w:rsid w:val="00A406BE"/>
    <w:rsid w:val="00A64FC0"/>
    <w:rsid w:val="00A75FCF"/>
    <w:rsid w:val="00A953BD"/>
    <w:rsid w:val="00AA1CDA"/>
    <w:rsid w:val="00AB1470"/>
    <w:rsid w:val="00AD4DA3"/>
    <w:rsid w:val="00AE1791"/>
    <w:rsid w:val="00AE7EB2"/>
    <w:rsid w:val="00B03C82"/>
    <w:rsid w:val="00B34F9F"/>
    <w:rsid w:val="00B47152"/>
    <w:rsid w:val="00B55569"/>
    <w:rsid w:val="00B61EB7"/>
    <w:rsid w:val="00B77EAF"/>
    <w:rsid w:val="00B83CCD"/>
    <w:rsid w:val="00BA0D46"/>
    <w:rsid w:val="00BA6037"/>
    <w:rsid w:val="00C22801"/>
    <w:rsid w:val="00C64B1F"/>
    <w:rsid w:val="00C82038"/>
    <w:rsid w:val="00C913D8"/>
    <w:rsid w:val="00CA781C"/>
    <w:rsid w:val="00CB68A7"/>
    <w:rsid w:val="00CE2479"/>
    <w:rsid w:val="00CE5DE7"/>
    <w:rsid w:val="00CF4EB0"/>
    <w:rsid w:val="00CF5EE5"/>
    <w:rsid w:val="00D2774E"/>
    <w:rsid w:val="00D6076A"/>
    <w:rsid w:val="00D95A05"/>
    <w:rsid w:val="00DB54A7"/>
    <w:rsid w:val="00DD3CBE"/>
    <w:rsid w:val="00DD4006"/>
    <w:rsid w:val="00DD6B09"/>
    <w:rsid w:val="00DD6D61"/>
    <w:rsid w:val="00DF47F1"/>
    <w:rsid w:val="00E0126F"/>
    <w:rsid w:val="00E048C3"/>
    <w:rsid w:val="00E0612A"/>
    <w:rsid w:val="00E1380B"/>
    <w:rsid w:val="00E205A8"/>
    <w:rsid w:val="00E27902"/>
    <w:rsid w:val="00E40348"/>
    <w:rsid w:val="00E67634"/>
    <w:rsid w:val="00E84B33"/>
    <w:rsid w:val="00E90C77"/>
    <w:rsid w:val="00E923BE"/>
    <w:rsid w:val="00E92443"/>
    <w:rsid w:val="00EA30F4"/>
    <w:rsid w:val="00EA3E94"/>
    <w:rsid w:val="00EF02EE"/>
    <w:rsid w:val="00F14819"/>
    <w:rsid w:val="00F257D8"/>
    <w:rsid w:val="00F33480"/>
    <w:rsid w:val="00F66750"/>
    <w:rsid w:val="00F76DF2"/>
    <w:rsid w:val="00FC047D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unhideWhenUsed/>
    <w:rsid w:val="007F29BE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341C-1638-4242-9C4A-F002AE8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3</cp:revision>
  <cp:lastPrinted>2018-01-30T15:45:00Z</cp:lastPrinted>
  <dcterms:created xsi:type="dcterms:W3CDTF">2018-02-09T14:36:00Z</dcterms:created>
  <dcterms:modified xsi:type="dcterms:W3CDTF">2018-07-11T12:58:00Z</dcterms:modified>
</cp:coreProperties>
</file>