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59F" w:rsidRPr="0013159F" w:rsidRDefault="0013159F" w:rsidP="006843EB">
      <w:pPr>
        <w:shd w:val="clear" w:color="auto" w:fill="FFFFFF"/>
        <w:tabs>
          <w:tab w:val="left" w:pos="993"/>
        </w:tabs>
        <w:spacing w:after="0" w:line="240" w:lineRule="auto"/>
        <w:jc w:val="center"/>
        <w:rPr>
          <w:rFonts w:ascii="Times New Roman" w:eastAsia="Calibri" w:hAnsi="Times New Roman" w:cs="Times New Roman"/>
          <w:b/>
          <w:sz w:val="28"/>
          <w:szCs w:val="28"/>
          <w:lang w:eastAsia="ru-RU"/>
        </w:rPr>
      </w:pPr>
      <w:r w:rsidRPr="0013159F">
        <w:rPr>
          <w:rFonts w:ascii="Times New Roman" w:eastAsia="Calibri" w:hAnsi="Times New Roman" w:cs="Times New Roman"/>
          <w:b/>
          <w:sz w:val="28"/>
          <w:szCs w:val="28"/>
          <w:lang w:eastAsia="ru-RU"/>
        </w:rPr>
        <w:t>Оцінювання</w:t>
      </w:r>
    </w:p>
    <w:p w:rsidR="0013159F" w:rsidRPr="0013159F" w:rsidRDefault="0013159F" w:rsidP="006843EB">
      <w:pPr>
        <w:shd w:val="clear" w:color="auto" w:fill="FFFFFF"/>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1.</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На етапі оцінювання залежно від модуля оцінки відповідності або схеми сертифікації здійснюються такі види робіт:</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1)</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відбирання зразків (крім схеми сертифікації одиничного виробу), отримання зразків, повторне формування типових рядів, якщо доречно</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(за окремими інструкціями);</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2)</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випробування зразків продукції;</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3)</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аналіз виробничої документації (для схеми сертифікації продукції,</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що виготовляється серійно, на підставі результатів випробувань зразків</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та аналізу виробничої документації);</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4)</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обстеження виробництва (для схеми сертифікації продукції,</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що виготовляється серійно, на підставі результатів випробувань зразків, аналізу виробничої документації та обстеження виробництва);</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5)</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експертиза типу (для модуля оцінки відповідності «В»);</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6)</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аналіз технічної документації (для всіх схем сертифікації продукції).</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b/>
          <w:sz w:val="28"/>
          <w:szCs w:val="28"/>
          <w:lang w:eastAsia="ru-RU"/>
        </w:rPr>
      </w:pPr>
      <w:r w:rsidRPr="0013159F">
        <w:rPr>
          <w:rFonts w:ascii="Times New Roman" w:eastAsia="Calibri" w:hAnsi="Times New Roman" w:cs="Times New Roman"/>
          <w:b/>
          <w:sz w:val="28"/>
          <w:szCs w:val="28"/>
          <w:lang w:eastAsia="ru-RU"/>
        </w:rPr>
        <w:t>Організація роботи зі зразками продукції</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2.</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Процедура відбору зразків продукції та зразків-свідків визначається окремою інструкцією, що затверджуються ДНДЕКЦ МВС.</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3.</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ДНДЕКЦ МВС переважно власними силами проводить відбір зразків-свідків, зразків продукції та їх випробування. У випадку необхідності</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та відсутності заперечень замовника до відбору зразків продукції і зразків-свідків та/або випробування зразків продукції залучається інша установа, організація, лабораторія. ДНДЕКЦ МВС передає такі роботи виключно установі, організації, лабораторії, з якою ДНДЕКЦ МВС уклав відповідний договір та яка акредитована на відповідність до вимог ДСТУ </w:t>
      </w:r>
      <w:r w:rsidRPr="0013159F">
        <w:rPr>
          <w:rFonts w:ascii="Times New Roman" w:eastAsia="Calibri" w:hAnsi="Times New Roman" w:cs="Times New Roman"/>
          <w:sz w:val="28"/>
          <w:szCs w:val="28"/>
          <w:lang w:val="en-US" w:eastAsia="ru-RU"/>
        </w:rPr>
        <w:t>ISO</w:t>
      </w:r>
      <w:r w:rsidRPr="0013159F">
        <w:rPr>
          <w:rFonts w:ascii="Times New Roman" w:eastAsia="Calibri" w:hAnsi="Times New Roman" w:cs="Times New Roman"/>
          <w:sz w:val="28"/>
          <w:szCs w:val="28"/>
          <w:lang w:eastAsia="ru-RU"/>
        </w:rPr>
        <w:t>/</w:t>
      </w:r>
      <w:r w:rsidRPr="0013159F">
        <w:rPr>
          <w:rFonts w:ascii="Times New Roman" w:eastAsia="Calibri" w:hAnsi="Times New Roman" w:cs="Times New Roman"/>
          <w:sz w:val="28"/>
          <w:szCs w:val="28"/>
          <w:lang w:val="en-US" w:eastAsia="ru-RU"/>
        </w:rPr>
        <w:t>IEC </w:t>
      </w:r>
      <w:r w:rsidRPr="0013159F">
        <w:rPr>
          <w:rFonts w:ascii="Times New Roman" w:eastAsia="Calibri" w:hAnsi="Times New Roman" w:cs="Times New Roman"/>
          <w:sz w:val="28"/>
          <w:szCs w:val="28"/>
          <w:lang w:eastAsia="ru-RU"/>
        </w:rPr>
        <w:t>17025:2017</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за відповідними напрямами. За передану роботу відповідальність несе ООВП.</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4.</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Керівники напрямів «Оцінка відповідності піротехнічних виробів»</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та «Сертифікація зброї» формують і постійно актуалізують інформацію щодо установ, організацій, лабораторій,</w:t>
      </w:r>
      <w:r w:rsidRPr="0013159F">
        <w:rPr>
          <w:rFonts w:ascii="Calibri" w:eastAsia="Calibri" w:hAnsi="Calibri" w:cs="Times New Roman"/>
        </w:rPr>
        <w:t xml:space="preserve"> </w:t>
      </w:r>
      <w:r w:rsidRPr="0013159F">
        <w:rPr>
          <w:rFonts w:ascii="Times New Roman" w:eastAsia="Calibri" w:hAnsi="Times New Roman" w:cs="Times New Roman"/>
          <w:sz w:val="28"/>
          <w:szCs w:val="28"/>
          <w:lang w:eastAsia="ru-RU"/>
        </w:rPr>
        <w:t>з якими ДНДЕКЦ МВС уклав відповідний договір та які акредитовані на відповідність до вимог ДСТУ ISO/IEC 17025:2017 за відповідними напрямами. Щонайменше зберігають таку інформацію:</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1)</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копію договору (угоди), що визначає можливість виконання частини робіт з оцінки відповідності продукції;</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2)</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копію останнього атестата про акредитацію на відповідність</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до вимог ДСТУ ISO/IEC 17025:2017 і додатків до нього;</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3)</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інформацію щодо кількості працівників, які можуть виконати визначену частину робіт з оцінки відповідності, що передається.</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5.</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Одержання зразків продукції на оцінку відповідності в ООВП</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 xml:space="preserve">та опломбованих зразків-свідків, зберігання яких передбачено в ДНДЕКЦ МВС, </w:t>
      </w:r>
      <w:r w:rsidRPr="0013159F">
        <w:rPr>
          <w:rFonts w:ascii="Times New Roman" w:eastAsia="Calibri" w:hAnsi="Times New Roman" w:cs="Times New Roman"/>
          <w:sz w:val="28"/>
          <w:szCs w:val="28"/>
          <w:lang w:eastAsia="ru-RU"/>
        </w:rPr>
        <w:lastRenderedPageBreak/>
        <w:t>здійснює відповідна лабораторія ДНДЕКЦ МВС, що проводить визначені роботи з оцінки відповідності. Зразки продукції та опломбовані зразки-свідки продукції не можуть бути прийняті раніше позитивного рішення за заявкою на проведення оцінки відповідності продукції.</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6.</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Зразки продукції для оцінки відповідності в ООВП та опломбовані зразки-свідки зберігаються у спеціально оснащених кімнатах (як правило,</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у кімнатах зберігання об’єктів дослідження), що повинні забезпечувати визначені виробником або замовником умови зберігання.</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7.</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Зразки продукції та опломбовані зразки-свідки, що знаходяться</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на зберіганні в ООВП, обов’язково обліковуються та маркуються таким чином, щоб можна було встановити номер сертифікаційного провадження, дату отримання, замовника, вид продукції та іншу інформацію за потреби.</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8.</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Опломбовані зразки-свідки обов’язково обліковуються в журналі реєстрації зразків-свідків (</w:t>
      </w:r>
      <w:r w:rsidR="00B46DD0" w:rsidRPr="00B46DD0">
        <w:rPr>
          <w:rFonts w:ascii="Times New Roman" w:eastAsia="Calibri" w:hAnsi="Times New Roman" w:cs="Times New Roman"/>
          <w:sz w:val="28"/>
          <w:szCs w:val="28"/>
          <w:lang w:eastAsia="ru-RU"/>
        </w:rPr>
        <w:t>19.28.ПД.01(1)-</w:t>
      </w:r>
      <w:r w:rsidR="00B46DD0">
        <w:rPr>
          <w:rFonts w:ascii="Times New Roman" w:eastAsia="Calibri" w:hAnsi="Times New Roman" w:cs="Times New Roman"/>
          <w:sz w:val="28"/>
          <w:szCs w:val="28"/>
          <w:lang w:eastAsia="ru-RU"/>
        </w:rPr>
        <w:t>8</w:t>
      </w:r>
      <w:r w:rsidR="00B46DD0" w:rsidRPr="00B46DD0">
        <w:rPr>
          <w:rFonts w:ascii="Times New Roman" w:eastAsia="Calibri" w:hAnsi="Times New Roman" w:cs="Times New Roman"/>
          <w:sz w:val="28"/>
          <w:szCs w:val="28"/>
          <w:lang w:eastAsia="ru-RU"/>
        </w:rPr>
        <w:t>Ф</w:t>
      </w:r>
      <w:r w:rsidRPr="0013159F">
        <w:rPr>
          <w:rFonts w:ascii="Times New Roman" w:eastAsia="Calibri" w:hAnsi="Times New Roman" w:cs="Times New Roman"/>
          <w:sz w:val="28"/>
          <w:szCs w:val="28"/>
          <w:lang w:eastAsia="ru-RU"/>
        </w:rPr>
        <w:t>) і зберігаються в умовах, що виключають їх плутанину з іншими об’єктами.</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9.</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Опломбовані зразки-свідки зберігаються замовником або ООВП упродовж усього терміну дії сертифікаційної угоди на випадок необхідності повторення випробувань для підтвердження показників продукції.</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10.</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Приміщення, де зберігаються зразки продукції та зразки-свідки, повинні бути достатньо просторими для обмеження ризику їх пошкодження</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чи виникнення небезпечних ситуацій, а також для забезпечення працівникам свободи рухів і точності дій.</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11.</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Приміщення, де зберігаються зразки продукції та зразки-свідки, повинні бути обладнані необхідними засобами вимірювальної техніки для контролю</w:t>
      </w:r>
      <w:r w:rsidR="006843EB">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за умовами навколишнього середовища.</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12.</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На всіх стадіях зберігання та підготовки до відправлення замовнику зразків продукції та зразків-свідків повинні бути передбачені заходи для запобігання їх пошкодженню внаслідок забруднення, корозії чи надмірних навантажень.</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13.</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Доступ до приміщень, де зберігаються зразки продукції та зразки-свідки, повинен відповідним чином контролюватися, повинні бути визначені умови допуску осіб до приміщення та забезпечення вимог конфіденційності.</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tabs>
          <w:tab w:val="left" w:pos="993"/>
        </w:tabs>
        <w:spacing w:after="0" w:line="240" w:lineRule="auto"/>
        <w:ind w:firstLine="567"/>
        <w:contextualSpacing/>
        <w:jc w:val="both"/>
        <w:rPr>
          <w:rFonts w:ascii="Times New Roman" w:eastAsia="Times New Roman" w:hAnsi="Times New Roman" w:cs="Times New Roman"/>
          <w:sz w:val="28"/>
          <w:szCs w:val="24"/>
          <w:lang w:eastAsia="ru-RU"/>
        </w:rPr>
      </w:pPr>
      <w:r w:rsidRPr="0013159F">
        <w:rPr>
          <w:rFonts w:ascii="Times New Roman" w:eastAsia="Times New Roman" w:hAnsi="Times New Roman" w:cs="Times New Roman"/>
          <w:sz w:val="28"/>
          <w:szCs w:val="24"/>
          <w:lang w:eastAsia="ru-RU"/>
        </w:rPr>
        <w:t>14.</w:t>
      </w:r>
      <w:r w:rsidR="006843EB">
        <w:rPr>
          <w:rFonts w:ascii="Times New Roman" w:eastAsia="Times New Roman" w:hAnsi="Times New Roman" w:cs="Times New Roman"/>
          <w:sz w:val="28"/>
          <w:szCs w:val="24"/>
          <w:lang w:eastAsia="ru-RU"/>
        </w:rPr>
        <w:t> </w:t>
      </w:r>
      <w:r w:rsidRPr="0013159F">
        <w:rPr>
          <w:rFonts w:ascii="Times New Roman" w:eastAsia="Times New Roman" w:hAnsi="Times New Roman" w:cs="Times New Roman"/>
          <w:sz w:val="28"/>
          <w:szCs w:val="24"/>
          <w:lang w:eastAsia="ru-RU"/>
        </w:rPr>
        <w:t>Зразки продукції та зразки-свідки, що пройшли випробування</w:t>
      </w:r>
      <w:r w:rsidR="006843EB">
        <w:rPr>
          <w:rFonts w:ascii="Times New Roman" w:eastAsia="Times New Roman" w:hAnsi="Times New Roman" w:cs="Times New Roman"/>
          <w:sz w:val="28"/>
          <w:szCs w:val="24"/>
          <w:lang w:eastAsia="ru-RU"/>
        </w:rPr>
        <w:t xml:space="preserve"> </w:t>
      </w:r>
      <w:r w:rsidRPr="0013159F">
        <w:rPr>
          <w:rFonts w:ascii="Times New Roman" w:eastAsia="Times New Roman" w:hAnsi="Times New Roman" w:cs="Times New Roman"/>
          <w:sz w:val="28"/>
          <w:szCs w:val="24"/>
          <w:lang w:eastAsia="ru-RU"/>
        </w:rPr>
        <w:t>з метою оцінки відповідності, у тому числі руйнівні, залишаються власністю замовника.</w:t>
      </w:r>
    </w:p>
    <w:p w:rsidR="0013159F" w:rsidRPr="0013159F" w:rsidRDefault="0013159F" w:rsidP="006843EB">
      <w:pPr>
        <w:tabs>
          <w:tab w:val="left" w:pos="993"/>
        </w:tabs>
        <w:spacing w:after="0" w:line="240" w:lineRule="auto"/>
        <w:ind w:firstLine="567"/>
        <w:contextualSpacing/>
        <w:jc w:val="both"/>
        <w:rPr>
          <w:rFonts w:ascii="Times New Roman" w:eastAsia="Times New Roman" w:hAnsi="Times New Roman" w:cs="Times New Roman"/>
          <w:sz w:val="28"/>
          <w:szCs w:val="24"/>
          <w:lang w:eastAsia="ru-RU"/>
        </w:rPr>
      </w:pPr>
    </w:p>
    <w:p w:rsidR="0013159F" w:rsidRPr="0013159F" w:rsidRDefault="0013159F" w:rsidP="006843EB">
      <w:pPr>
        <w:tabs>
          <w:tab w:val="left" w:pos="993"/>
        </w:tabs>
        <w:spacing w:after="0" w:line="240" w:lineRule="auto"/>
        <w:ind w:firstLine="567"/>
        <w:contextualSpacing/>
        <w:jc w:val="both"/>
        <w:rPr>
          <w:rFonts w:ascii="Times New Roman" w:eastAsia="Times New Roman" w:hAnsi="Times New Roman" w:cs="Times New Roman"/>
          <w:sz w:val="28"/>
          <w:szCs w:val="24"/>
          <w:lang w:eastAsia="ru-RU"/>
        </w:rPr>
      </w:pPr>
      <w:r w:rsidRPr="0013159F">
        <w:rPr>
          <w:rFonts w:ascii="Times New Roman" w:eastAsia="Times New Roman" w:hAnsi="Times New Roman" w:cs="Times New Roman"/>
          <w:sz w:val="28"/>
          <w:szCs w:val="24"/>
          <w:lang w:eastAsia="ru-RU"/>
        </w:rPr>
        <w:lastRenderedPageBreak/>
        <w:t>15.</w:t>
      </w:r>
      <w:r w:rsidR="006843EB">
        <w:rPr>
          <w:rFonts w:ascii="Times New Roman" w:eastAsia="Times New Roman" w:hAnsi="Times New Roman" w:cs="Times New Roman"/>
          <w:sz w:val="28"/>
          <w:szCs w:val="24"/>
          <w:lang w:eastAsia="ru-RU"/>
        </w:rPr>
        <w:t> </w:t>
      </w:r>
      <w:r w:rsidRPr="0013159F">
        <w:rPr>
          <w:rFonts w:ascii="Times New Roman" w:eastAsia="Times New Roman" w:hAnsi="Times New Roman" w:cs="Times New Roman"/>
          <w:sz w:val="28"/>
          <w:szCs w:val="24"/>
          <w:lang w:eastAsia="ru-RU"/>
        </w:rPr>
        <w:t>Порядок списання та утилізації зразків продукції та зразків-свідків після їх повернення замовнику регламентується документацією замовника або виробника цієї продукції.</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16.</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Пакування і транспортування зразків продукції та зразків-свідків проводиться силами та за рахунок замовника.</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b/>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b/>
          <w:sz w:val="28"/>
          <w:szCs w:val="28"/>
          <w:lang w:eastAsia="ru-RU"/>
        </w:rPr>
      </w:pPr>
      <w:r w:rsidRPr="0013159F">
        <w:rPr>
          <w:rFonts w:ascii="Times New Roman" w:eastAsia="Calibri" w:hAnsi="Times New Roman" w:cs="Times New Roman"/>
          <w:b/>
          <w:sz w:val="28"/>
          <w:szCs w:val="28"/>
          <w:lang w:eastAsia="ru-RU"/>
        </w:rPr>
        <w:t>Випробування зразків продукції</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17.</w:t>
      </w:r>
      <w:r w:rsidR="006843EB">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Випробування зразків продукції здійснюється випробувальною лабораторією ДНДЕКЦ МВС або іншими випробувальними лабораторіями або центрами за</w:t>
      </w:r>
      <w:r w:rsidRPr="0013159F">
        <w:rPr>
          <w:rFonts w:ascii="Calibri" w:eastAsia="Calibri" w:hAnsi="Calibri" w:cs="Times New Roman"/>
        </w:rPr>
        <w:t xml:space="preserve"> </w:t>
      </w:r>
      <w:r w:rsidRPr="0013159F">
        <w:rPr>
          <w:rFonts w:ascii="Times New Roman" w:eastAsia="Calibri" w:hAnsi="Times New Roman" w:cs="Times New Roman"/>
          <w:sz w:val="28"/>
          <w:szCs w:val="28"/>
          <w:lang w:eastAsia="ru-RU"/>
        </w:rPr>
        <w:t>договорами субпідряду чи співробітництва.</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18.</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Випробувальна лабораторія здійснює випробування методами,</w:t>
      </w:r>
      <w:r w:rsidR="00525243">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що наведені в нормативних документах на такі методи випробувань.</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19.</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Випробувальна лабораторія визначає показники продукції,</w:t>
      </w:r>
      <w:r w:rsidR="00525243">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що встановлені у відповідних нормативних документах.</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keepNext/>
        <w:shd w:val="clear" w:color="auto" w:fill="FFFFFF"/>
        <w:tabs>
          <w:tab w:val="left" w:pos="993"/>
        </w:tabs>
        <w:spacing w:after="0" w:line="240" w:lineRule="auto"/>
        <w:ind w:firstLine="567"/>
        <w:jc w:val="both"/>
        <w:rPr>
          <w:rFonts w:ascii="Times New Roman" w:eastAsia="Calibri" w:hAnsi="Times New Roman" w:cs="Times New Roman"/>
          <w:b/>
          <w:sz w:val="28"/>
          <w:szCs w:val="28"/>
          <w:lang w:eastAsia="ru-RU"/>
        </w:rPr>
      </w:pPr>
      <w:r w:rsidRPr="0013159F">
        <w:rPr>
          <w:rFonts w:ascii="Times New Roman" w:eastAsia="Calibri" w:hAnsi="Times New Roman" w:cs="Times New Roman"/>
          <w:b/>
          <w:sz w:val="28"/>
          <w:szCs w:val="28"/>
          <w:lang w:eastAsia="ru-RU"/>
        </w:rPr>
        <w:t>Аналіз виробничої документації</w:t>
      </w:r>
    </w:p>
    <w:p w:rsidR="0013159F" w:rsidRPr="0013159F" w:rsidRDefault="0013159F" w:rsidP="006843EB">
      <w:pPr>
        <w:keepNext/>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20.</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Аналіз виробничої документації здійснюється аудитором-експертом</w:t>
      </w:r>
      <w:r w:rsidR="00525243">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на підставі документів системи управління та/або інших наданих замовником та/або виробником документів, за якими можна встановити, яким чином організоване виробництво продукції, заявленої для оцінки відповідності.</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val="ru-RU" w:eastAsia="ru-RU"/>
        </w:rPr>
        <w:t>21</w:t>
      </w:r>
      <w:r w:rsidRPr="0013159F">
        <w:rPr>
          <w:rFonts w:ascii="Times New Roman" w:eastAsia="Calibri" w:hAnsi="Times New Roman" w:cs="Times New Roman"/>
          <w:sz w:val="28"/>
          <w:szCs w:val="28"/>
          <w:lang w:eastAsia="ru-RU"/>
        </w:rPr>
        <w:t>.</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Аналіз виробничої документації оформлюється відповідним актом (</w:t>
      </w:r>
      <w:r w:rsidR="00B46DD0" w:rsidRPr="00B46DD0">
        <w:rPr>
          <w:rFonts w:ascii="Times New Roman" w:eastAsia="Calibri" w:hAnsi="Times New Roman" w:cs="Times New Roman"/>
          <w:sz w:val="28"/>
          <w:szCs w:val="28"/>
          <w:lang w:eastAsia="ru-RU"/>
        </w:rPr>
        <w:t>19.28.ПД.01(</w:t>
      </w:r>
      <w:proofErr w:type="gramStart"/>
      <w:r w:rsidR="00B46DD0" w:rsidRPr="00B46DD0">
        <w:rPr>
          <w:rFonts w:ascii="Times New Roman" w:eastAsia="Calibri" w:hAnsi="Times New Roman" w:cs="Times New Roman"/>
          <w:sz w:val="28"/>
          <w:szCs w:val="28"/>
          <w:lang w:eastAsia="ru-RU"/>
        </w:rPr>
        <w:t>1)-</w:t>
      </w:r>
      <w:proofErr w:type="gramEnd"/>
      <w:r w:rsidR="00B46DD0">
        <w:rPr>
          <w:rFonts w:ascii="Times New Roman" w:eastAsia="Calibri" w:hAnsi="Times New Roman" w:cs="Times New Roman"/>
          <w:sz w:val="28"/>
          <w:szCs w:val="28"/>
          <w:lang w:eastAsia="ru-RU"/>
        </w:rPr>
        <w:t>9</w:t>
      </w:r>
      <w:r w:rsidR="00B46DD0" w:rsidRPr="00B46DD0">
        <w:rPr>
          <w:rFonts w:ascii="Times New Roman" w:eastAsia="Calibri" w:hAnsi="Times New Roman" w:cs="Times New Roman"/>
          <w:sz w:val="28"/>
          <w:szCs w:val="28"/>
          <w:lang w:eastAsia="ru-RU"/>
        </w:rPr>
        <w:t>Ф</w:t>
      </w:r>
      <w:r w:rsidRPr="0013159F">
        <w:rPr>
          <w:rFonts w:ascii="Times New Roman" w:eastAsia="Calibri" w:hAnsi="Times New Roman" w:cs="Times New Roman"/>
          <w:sz w:val="28"/>
          <w:szCs w:val="28"/>
          <w:lang w:eastAsia="ru-RU"/>
        </w:rPr>
        <w:t>).</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22.</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 xml:space="preserve">Якщо під час аналізу виробничої документації виявлені невідповідності, замовнику невідкладно надсилається лист з копією </w:t>
      </w:r>
      <w:proofErr w:type="spellStart"/>
      <w:r w:rsidRPr="0013159F">
        <w:rPr>
          <w:rFonts w:ascii="Times New Roman" w:eastAsia="Calibri" w:hAnsi="Times New Roman" w:cs="Times New Roman"/>
          <w:sz w:val="28"/>
          <w:szCs w:val="28"/>
          <w:lang w:eastAsia="ru-RU"/>
        </w:rPr>
        <w:t>акта</w:t>
      </w:r>
      <w:proofErr w:type="spellEnd"/>
      <w:r w:rsidRPr="0013159F">
        <w:rPr>
          <w:rFonts w:ascii="Times New Roman" w:eastAsia="Calibri" w:hAnsi="Times New Roman" w:cs="Times New Roman"/>
          <w:sz w:val="28"/>
          <w:szCs w:val="28"/>
          <w:lang w:eastAsia="ru-RU"/>
        </w:rPr>
        <w:t xml:space="preserve"> аналізу виробничої документації. Якщо інше не зазначається в акті, то строк усунення невідповідностей складає 30 календарних днів.</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23.</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Акт аналізу виробничої документації складається незалежно від результатів усунення невідповідностей не пізніше 3 робочих днів із дня отримання протоколу(</w:t>
      </w:r>
      <w:proofErr w:type="spellStart"/>
      <w:r w:rsidRPr="0013159F">
        <w:rPr>
          <w:rFonts w:ascii="Times New Roman" w:eastAsia="Calibri" w:hAnsi="Times New Roman" w:cs="Times New Roman"/>
          <w:sz w:val="28"/>
          <w:szCs w:val="28"/>
          <w:lang w:eastAsia="ru-RU"/>
        </w:rPr>
        <w:t>ів</w:t>
      </w:r>
      <w:proofErr w:type="spellEnd"/>
      <w:r w:rsidRPr="0013159F">
        <w:rPr>
          <w:rFonts w:ascii="Times New Roman" w:eastAsia="Calibri" w:hAnsi="Times New Roman" w:cs="Times New Roman"/>
          <w:sz w:val="28"/>
          <w:szCs w:val="28"/>
          <w:lang w:eastAsia="ru-RU"/>
        </w:rPr>
        <w:t>) випробувань продукції.</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24.</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Якщо замовник не погоджується з невідповідностями</w:t>
      </w:r>
      <w:r w:rsidRPr="0013159F">
        <w:rPr>
          <w:rFonts w:ascii="Times New Roman" w:eastAsia="Calibri" w:hAnsi="Times New Roman" w:cs="Times New Roman"/>
          <w:sz w:val="28"/>
          <w:szCs w:val="28"/>
          <w:lang w:eastAsia="ru-RU"/>
        </w:rPr>
        <w:br/>
        <w:t>за результатами аналізу виробничої документації, він може подати апеляцію</w:t>
      </w:r>
      <w:r w:rsidRPr="0013159F">
        <w:rPr>
          <w:rFonts w:ascii="Times New Roman" w:eastAsia="Calibri" w:hAnsi="Times New Roman" w:cs="Times New Roman"/>
          <w:sz w:val="28"/>
          <w:szCs w:val="28"/>
          <w:lang w:eastAsia="ru-RU"/>
        </w:rPr>
        <w:br/>
        <w:t>до Апеляційної комісії ООВП або апеляційної комісії, утвореної центральним органом виконавчої влади, що реалізує державну політику у сфері технічного регулювання та/або звертається до суду щодо незгоди зі встановленими невідповідностями в конкретній частині.</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lastRenderedPageBreak/>
        <w:t>25.</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Якщо впродовж 30 календарних днів із дня отримання замовником інформації про невідповідності за результатами аналізу виробничої документації замовник не надає до ДНДЕКЦ МВС інформацію про усунення невідповідностей або апеляцію, роботи з оцінки відповідності за цією заявкою зупиняються, про що замовник інформується листом.</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b/>
          <w:sz w:val="28"/>
          <w:szCs w:val="28"/>
          <w:lang w:eastAsia="ru-RU"/>
        </w:rPr>
      </w:pPr>
      <w:r w:rsidRPr="0013159F">
        <w:rPr>
          <w:rFonts w:ascii="Times New Roman" w:eastAsia="Calibri" w:hAnsi="Times New Roman" w:cs="Times New Roman"/>
          <w:b/>
          <w:sz w:val="28"/>
          <w:szCs w:val="28"/>
          <w:lang w:eastAsia="ru-RU"/>
        </w:rPr>
        <w:t>Обстеження виробництва</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26.</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Обстеження виробництва здійснюється аудитором(</w:t>
      </w:r>
      <w:proofErr w:type="spellStart"/>
      <w:r w:rsidRPr="0013159F">
        <w:rPr>
          <w:rFonts w:ascii="Times New Roman" w:eastAsia="Calibri" w:hAnsi="Times New Roman" w:cs="Times New Roman"/>
          <w:sz w:val="28"/>
          <w:szCs w:val="28"/>
          <w:lang w:eastAsia="ru-RU"/>
        </w:rPr>
        <w:t>ами</w:t>
      </w:r>
      <w:proofErr w:type="spellEnd"/>
      <w:r w:rsidRPr="0013159F">
        <w:rPr>
          <w:rFonts w:ascii="Times New Roman" w:eastAsia="Calibri" w:hAnsi="Times New Roman" w:cs="Times New Roman"/>
          <w:sz w:val="28"/>
          <w:szCs w:val="28"/>
          <w:lang w:eastAsia="ru-RU"/>
        </w:rPr>
        <w:t>)-експертом(</w:t>
      </w:r>
      <w:proofErr w:type="spellStart"/>
      <w:r w:rsidRPr="0013159F">
        <w:rPr>
          <w:rFonts w:ascii="Times New Roman" w:eastAsia="Calibri" w:hAnsi="Times New Roman" w:cs="Times New Roman"/>
          <w:sz w:val="28"/>
          <w:szCs w:val="28"/>
          <w:lang w:eastAsia="ru-RU"/>
        </w:rPr>
        <w:t>ами</w:t>
      </w:r>
      <w:proofErr w:type="spellEnd"/>
      <w:r w:rsidRPr="0013159F">
        <w:rPr>
          <w:rFonts w:ascii="Times New Roman" w:eastAsia="Calibri" w:hAnsi="Times New Roman" w:cs="Times New Roman"/>
          <w:sz w:val="28"/>
          <w:szCs w:val="28"/>
          <w:lang w:eastAsia="ru-RU"/>
        </w:rPr>
        <w:t>) безпосередньо на виробництві продукції, заявленої для оцінки відповідності.</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27.</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За кількості працівників на підприємстві до 100 осіб рекомендується здійснювати обстеження виробництва одному аудитору-експерту, за кількості працівників на підприємстві понад 100 осіб – двом.</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28.</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Обстеження виробництва оформлюється відповідним актом</w:t>
      </w:r>
      <w:r w:rsidRPr="0013159F">
        <w:rPr>
          <w:rFonts w:ascii="Times New Roman" w:eastAsia="Calibri" w:hAnsi="Times New Roman" w:cs="Times New Roman"/>
          <w:sz w:val="28"/>
          <w:szCs w:val="28"/>
          <w:lang w:eastAsia="ru-RU"/>
        </w:rPr>
        <w:br/>
        <w:t>(</w:t>
      </w:r>
      <w:r w:rsidR="00EB17F6" w:rsidRPr="00EB17F6">
        <w:rPr>
          <w:rFonts w:ascii="Times New Roman" w:eastAsia="Calibri" w:hAnsi="Times New Roman" w:cs="Times New Roman"/>
          <w:sz w:val="28"/>
          <w:szCs w:val="28"/>
          <w:lang w:eastAsia="ru-RU"/>
        </w:rPr>
        <w:t>19.28.ПД.01(1)-1</w:t>
      </w:r>
      <w:r w:rsidR="00EB17F6">
        <w:rPr>
          <w:rFonts w:ascii="Times New Roman" w:eastAsia="Calibri" w:hAnsi="Times New Roman" w:cs="Times New Roman"/>
          <w:sz w:val="28"/>
          <w:szCs w:val="28"/>
          <w:lang w:eastAsia="ru-RU"/>
        </w:rPr>
        <w:t>0</w:t>
      </w:r>
      <w:r w:rsidR="00EB17F6" w:rsidRPr="00EB17F6">
        <w:rPr>
          <w:rFonts w:ascii="Times New Roman" w:eastAsia="Calibri" w:hAnsi="Times New Roman" w:cs="Times New Roman"/>
          <w:sz w:val="28"/>
          <w:szCs w:val="28"/>
          <w:lang w:eastAsia="ru-RU"/>
        </w:rPr>
        <w:t>Ф</w:t>
      </w:r>
      <w:r w:rsidRPr="0013159F">
        <w:rPr>
          <w:rFonts w:ascii="Times New Roman" w:eastAsia="Calibri" w:hAnsi="Times New Roman" w:cs="Times New Roman"/>
          <w:sz w:val="28"/>
          <w:szCs w:val="28"/>
          <w:lang w:eastAsia="ru-RU"/>
        </w:rPr>
        <w:t xml:space="preserve">). На вимогу замовника може бути оформлений примірник </w:t>
      </w:r>
      <w:proofErr w:type="spellStart"/>
      <w:r w:rsidRPr="0013159F">
        <w:rPr>
          <w:rFonts w:ascii="Times New Roman" w:eastAsia="Calibri" w:hAnsi="Times New Roman" w:cs="Times New Roman"/>
          <w:sz w:val="28"/>
          <w:szCs w:val="28"/>
          <w:lang w:eastAsia="ru-RU"/>
        </w:rPr>
        <w:t>акта</w:t>
      </w:r>
      <w:proofErr w:type="spellEnd"/>
      <w:r w:rsidRPr="0013159F">
        <w:rPr>
          <w:rFonts w:ascii="Times New Roman" w:eastAsia="Calibri" w:hAnsi="Times New Roman" w:cs="Times New Roman"/>
          <w:sz w:val="28"/>
          <w:szCs w:val="28"/>
          <w:lang w:eastAsia="ru-RU"/>
        </w:rPr>
        <w:t xml:space="preserve"> для нього.</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29.</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 xml:space="preserve">Якщо під час обстеження виробництва виявлені невідповідності, замовнику невідкладно надсилається лист із копією </w:t>
      </w:r>
      <w:proofErr w:type="spellStart"/>
      <w:r w:rsidRPr="0013159F">
        <w:rPr>
          <w:rFonts w:ascii="Times New Roman" w:eastAsia="Calibri" w:hAnsi="Times New Roman" w:cs="Times New Roman"/>
          <w:sz w:val="28"/>
          <w:szCs w:val="28"/>
          <w:lang w:eastAsia="ru-RU"/>
        </w:rPr>
        <w:t>акта</w:t>
      </w:r>
      <w:proofErr w:type="spellEnd"/>
      <w:r w:rsidRPr="0013159F">
        <w:rPr>
          <w:rFonts w:ascii="Times New Roman" w:eastAsia="Calibri" w:hAnsi="Times New Roman" w:cs="Times New Roman"/>
          <w:sz w:val="28"/>
          <w:szCs w:val="28"/>
          <w:lang w:eastAsia="ru-RU"/>
        </w:rPr>
        <w:t xml:space="preserve"> обстеження виробництва. Якщо інше не зазначається в акті, то строк усунення невідповідностей складає 30 календарних днів.</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30.</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Акт обстеження виробництва складається незалежно від результатів усунення невідповідностей не пізніше 3 робочих днів з дня завершення обстеження виробництва.</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31.</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Якщо замовник не погоджується з невідповідностями</w:t>
      </w:r>
      <w:r w:rsidRPr="0013159F">
        <w:rPr>
          <w:rFonts w:ascii="Times New Roman" w:eastAsia="Calibri" w:hAnsi="Times New Roman" w:cs="Times New Roman"/>
          <w:sz w:val="28"/>
          <w:szCs w:val="28"/>
          <w:lang w:eastAsia="ru-RU"/>
        </w:rPr>
        <w:br/>
        <w:t>за результатами обстеження виробництва, то може подати апеляцію</w:t>
      </w:r>
      <w:r w:rsidRPr="0013159F">
        <w:rPr>
          <w:rFonts w:ascii="Times New Roman" w:eastAsia="Calibri" w:hAnsi="Times New Roman" w:cs="Times New Roman"/>
          <w:sz w:val="28"/>
          <w:szCs w:val="28"/>
          <w:lang w:eastAsia="ru-RU"/>
        </w:rPr>
        <w:br/>
        <w:t>до Апеляційної комісії ООВП або апеляційної комісії, утвореної центральним органом виконавчої влади, що реалізує державну політику у сфері технічного регулювання та/або звертається до суду щодо незгоди зі встановленими невідповідностями у цілому або в окремій частині.</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32.</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Якщо впродовж 30 календарних днів із дня отримання замовником інформації про невідповідності за результатами обстеження виробництва замовник не надає до ДНДЕКЦ МВС інформацію про усунення невідповідностей або апеляцію, роботи з оцінки відповідності за цією заявкою зупиняються, про що замовник інформується листом.</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b/>
          <w:sz w:val="28"/>
          <w:szCs w:val="28"/>
          <w:lang w:eastAsia="ru-RU"/>
        </w:rPr>
      </w:pPr>
      <w:r w:rsidRPr="0013159F">
        <w:rPr>
          <w:rFonts w:ascii="Times New Roman" w:eastAsia="Calibri" w:hAnsi="Times New Roman" w:cs="Times New Roman"/>
          <w:b/>
          <w:sz w:val="28"/>
          <w:szCs w:val="28"/>
          <w:lang w:eastAsia="ru-RU"/>
        </w:rPr>
        <w:t>Експертиза типу або аналіз технічної документації</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lastRenderedPageBreak/>
        <w:t>33.</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 xml:space="preserve">До експертизи типу або аналізу технічної документації аудитор-експерт приступає виключно за умови отримання повної вчасної оплати робіт з оцінки відповідності або сертифікації згідно з відповідним договором. </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34.</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Під час оцінювання аудитор-експерт проводить експертизу типу або аналіз технічної документації шляхом перевірки заявленої продукції</w:t>
      </w:r>
      <w:r w:rsidR="00525243">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на відповідність сертифікаційним вимогам усіх необхідних стандартів, технічних регламентів, інших нормативних документів згідно із зазначеним</w:t>
      </w:r>
      <w:r w:rsidR="00525243">
        <w:rPr>
          <w:rFonts w:ascii="Times New Roman" w:eastAsia="Calibri" w:hAnsi="Times New Roman" w:cs="Times New Roman"/>
          <w:sz w:val="28"/>
          <w:szCs w:val="28"/>
          <w:lang w:eastAsia="ru-RU"/>
        </w:rPr>
        <w:t xml:space="preserve"> </w:t>
      </w:r>
      <w:r w:rsidRPr="0013159F">
        <w:rPr>
          <w:rFonts w:ascii="Times New Roman" w:eastAsia="Calibri" w:hAnsi="Times New Roman" w:cs="Times New Roman"/>
          <w:sz w:val="28"/>
          <w:szCs w:val="28"/>
          <w:lang w:eastAsia="ru-RU"/>
        </w:rPr>
        <w:t>у заявці, відповідно до критеріїв сертифікації та результатів випробування.</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35.</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Експертиза типу та аналіз технічної документації оформлюються відповідним актом (</w:t>
      </w:r>
      <w:r w:rsidR="00EB17F6" w:rsidRPr="00EB17F6">
        <w:rPr>
          <w:rFonts w:ascii="Times New Roman" w:eastAsia="Calibri" w:hAnsi="Times New Roman" w:cs="Times New Roman"/>
          <w:sz w:val="28"/>
          <w:szCs w:val="28"/>
          <w:lang w:eastAsia="ru-RU"/>
        </w:rPr>
        <w:t>19.28.ПД.01(1)-1</w:t>
      </w:r>
      <w:r w:rsidR="00EB17F6">
        <w:rPr>
          <w:rFonts w:ascii="Times New Roman" w:eastAsia="Calibri" w:hAnsi="Times New Roman" w:cs="Times New Roman"/>
          <w:sz w:val="28"/>
          <w:szCs w:val="28"/>
          <w:lang w:eastAsia="ru-RU"/>
        </w:rPr>
        <w:t>1</w:t>
      </w:r>
      <w:r w:rsidR="00EB17F6" w:rsidRPr="00EB17F6">
        <w:rPr>
          <w:rFonts w:ascii="Times New Roman" w:eastAsia="Calibri" w:hAnsi="Times New Roman" w:cs="Times New Roman"/>
          <w:sz w:val="28"/>
          <w:szCs w:val="28"/>
          <w:lang w:eastAsia="ru-RU"/>
        </w:rPr>
        <w:t>Ф</w:t>
      </w:r>
      <w:r w:rsidR="00EB17F6">
        <w:rPr>
          <w:rFonts w:ascii="Times New Roman" w:eastAsia="Calibri" w:hAnsi="Times New Roman" w:cs="Times New Roman"/>
          <w:sz w:val="28"/>
          <w:szCs w:val="28"/>
          <w:lang w:eastAsia="ru-RU"/>
        </w:rPr>
        <w:t xml:space="preserve">, </w:t>
      </w:r>
      <w:r w:rsidR="00EB17F6" w:rsidRPr="00EB17F6">
        <w:rPr>
          <w:rFonts w:ascii="Times New Roman" w:eastAsia="Calibri" w:hAnsi="Times New Roman" w:cs="Times New Roman"/>
          <w:sz w:val="28"/>
          <w:szCs w:val="28"/>
          <w:lang w:eastAsia="ru-RU"/>
        </w:rPr>
        <w:t>19.28.ПД.01(1)-1</w:t>
      </w:r>
      <w:r w:rsidR="00EB17F6">
        <w:rPr>
          <w:rFonts w:ascii="Times New Roman" w:eastAsia="Calibri" w:hAnsi="Times New Roman" w:cs="Times New Roman"/>
          <w:sz w:val="28"/>
          <w:szCs w:val="28"/>
          <w:lang w:eastAsia="ru-RU"/>
        </w:rPr>
        <w:t>2</w:t>
      </w:r>
      <w:r w:rsidR="00EB17F6" w:rsidRPr="00EB17F6">
        <w:rPr>
          <w:rFonts w:ascii="Times New Roman" w:eastAsia="Calibri" w:hAnsi="Times New Roman" w:cs="Times New Roman"/>
          <w:sz w:val="28"/>
          <w:szCs w:val="28"/>
          <w:lang w:eastAsia="ru-RU"/>
        </w:rPr>
        <w:t>Ф</w:t>
      </w:r>
      <w:r w:rsidRPr="0013159F">
        <w:rPr>
          <w:rFonts w:ascii="Times New Roman" w:eastAsia="Calibri" w:hAnsi="Times New Roman" w:cs="Times New Roman"/>
          <w:sz w:val="28"/>
          <w:szCs w:val="28"/>
          <w:lang w:eastAsia="ru-RU"/>
        </w:rPr>
        <w:t>).</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36.</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 xml:space="preserve">Якщо під час експертизи типу або аналізу технічної документації виявлені невідповідності, замовнику невідкладно надсилається лист з копією </w:t>
      </w:r>
      <w:proofErr w:type="spellStart"/>
      <w:r w:rsidRPr="0013159F">
        <w:rPr>
          <w:rFonts w:ascii="Times New Roman" w:eastAsia="Calibri" w:hAnsi="Times New Roman" w:cs="Times New Roman"/>
          <w:sz w:val="28"/>
          <w:szCs w:val="28"/>
          <w:lang w:eastAsia="ru-RU"/>
        </w:rPr>
        <w:t>акта</w:t>
      </w:r>
      <w:proofErr w:type="spellEnd"/>
      <w:r w:rsidRPr="0013159F">
        <w:rPr>
          <w:rFonts w:ascii="Times New Roman" w:eastAsia="Calibri" w:hAnsi="Times New Roman" w:cs="Times New Roman"/>
          <w:sz w:val="28"/>
          <w:szCs w:val="28"/>
          <w:lang w:eastAsia="ru-RU"/>
        </w:rPr>
        <w:t xml:space="preserve"> експертизи типу або аналізу технічної документації. Якщо інше не зазначається в акті, то строк усунення невідповідностей складає 30 календарних днів.</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37.</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Акт експертизи типу або аналізу технічної документації складається незалежно від результатів усунення невідповідностей не пізніше 3 робочих днів з дня отримання протоколу випробувань.</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38.</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Якщо замовник не погоджується з невідповідностями</w:t>
      </w:r>
      <w:r w:rsidRPr="0013159F">
        <w:rPr>
          <w:rFonts w:ascii="Times New Roman" w:eastAsia="Calibri" w:hAnsi="Times New Roman" w:cs="Times New Roman"/>
          <w:sz w:val="28"/>
          <w:szCs w:val="28"/>
          <w:lang w:eastAsia="ru-RU"/>
        </w:rPr>
        <w:br/>
        <w:t>за результатами експертизи типу або аналізу технічної документації, він може подати апеляцію до Апеляційної комісії ООВП або апеляційної комісії, утвореної центральним органом виконавчої влади, що реалізує державну політику у сфері технічного регулювання та/або звертається до суду щодо незгоди із установленими невідповідностями в цілому або в окремій частині.</w:t>
      </w:r>
    </w:p>
    <w:p w:rsidR="0013159F" w:rsidRPr="0013159F" w:rsidRDefault="0013159F" w:rsidP="006843EB">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ru-RU"/>
        </w:rPr>
      </w:pPr>
    </w:p>
    <w:p w:rsidR="001E5F32" w:rsidRDefault="0013159F" w:rsidP="006843EB">
      <w:pPr>
        <w:tabs>
          <w:tab w:val="left" w:pos="993"/>
        </w:tabs>
        <w:spacing w:after="0" w:line="240" w:lineRule="auto"/>
        <w:ind w:firstLine="567"/>
        <w:jc w:val="both"/>
        <w:rPr>
          <w:rFonts w:ascii="Times New Roman" w:eastAsia="Calibri" w:hAnsi="Times New Roman" w:cs="Times New Roman"/>
          <w:sz w:val="28"/>
          <w:szCs w:val="28"/>
          <w:lang w:eastAsia="ru-RU"/>
        </w:rPr>
      </w:pPr>
      <w:r w:rsidRPr="0013159F">
        <w:rPr>
          <w:rFonts w:ascii="Times New Roman" w:eastAsia="Calibri" w:hAnsi="Times New Roman" w:cs="Times New Roman"/>
          <w:sz w:val="28"/>
          <w:szCs w:val="28"/>
          <w:lang w:eastAsia="ru-RU"/>
        </w:rPr>
        <w:t>39.</w:t>
      </w:r>
      <w:r w:rsidR="00525243">
        <w:rPr>
          <w:rFonts w:ascii="Times New Roman" w:eastAsia="Calibri" w:hAnsi="Times New Roman" w:cs="Times New Roman"/>
          <w:sz w:val="28"/>
          <w:szCs w:val="28"/>
          <w:lang w:eastAsia="ru-RU"/>
        </w:rPr>
        <w:t> </w:t>
      </w:r>
      <w:r w:rsidRPr="0013159F">
        <w:rPr>
          <w:rFonts w:ascii="Times New Roman" w:eastAsia="Calibri" w:hAnsi="Times New Roman" w:cs="Times New Roman"/>
          <w:sz w:val="28"/>
          <w:szCs w:val="28"/>
          <w:lang w:eastAsia="ru-RU"/>
        </w:rPr>
        <w:t>Якщо впродовж 30 календарних днів із дня отримання замовником інформації про невідповідності за результатами експертизи типу або аналізу технічної документації замовник не надає до ДНДЕКЦ МВС інформацію про усунення невідповідностей або апеляцію, роботи з оцінки відповідності за цією заявкою зупиняються, про що замовник інформується листом.</w:t>
      </w:r>
    </w:p>
    <w:p w:rsidR="0013159F" w:rsidRPr="0076448A" w:rsidRDefault="0013159F" w:rsidP="006843EB">
      <w:pPr>
        <w:spacing w:after="0" w:line="240" w:lineRule="auto"/>
        <w:ind w:firstLine="567"/>
        <w:rPr>
          <w:rFonts w:ascii="Times New Roman" w:hAnsi="Times New Roman" w:cs="Times New Roman"/>
          <w:sz w:val="20"/>
          <w:szCs w:val="20"/>
        </w:rPr>
      </w:pPr>
      <w:bookmarkStart w:id="0" w:name="_GoBack"/>
    </w:p>
    <w:p w:rsidR="00525243" w:rsidRPr="0076448A" w:rsidRDefault="00525243" w:rsidP="006843EB">
      <w:pPr>
        <w:spacing w:after="0" w:line="240" w:lineRule="auto"/>
        <w:ind w:firstLine="567"/>
        <w:rPr>
          <w:rFonts w:ascii="Times New Roman" w:hAnsi="Times New Roman" w:cs="Times New Roman"/>
          <w:sz w:val="20"/>
          <w:szCs w:val="20"/>
        </w:rPr>
      </w:pPr>
    </w:p>
    <w:p w:rsidR="00FC2C15" w:rsidRPr="0076448A" w:rsidRDefault="005E6158" w:rsidP="00525243">
      <w:pPr>
        <w:spacing w:after="0" w:line="240" w:lineRule="auto"/>
        <w:jc w:val="both"/>
        <w:rPr>
          <w:rFonts w:ascii="Times New Roman" w:hAnsi="Times New Roman" w:cs="Times New Roman"/>
          <w:sz w:val="20"/>
          <w:szCs w:val="20"/>
        </w:rPr>
      </w:pPr>
      <w:r w:rsidRPr="0076448A">
        <w:rPr>
          <w:rFonts w:ascii="Times New Roman" w:hAnsi="Times New Roman" w:cs="Times New Roman"/>
          <w:sz w:val="20"/>
          <w:szCs w:val="20"/>
        </w:rPr>
        <w:t>(витяг з Порядку оцінки відповідності продукції в ООВП (19.28.ПД.01(1)), затвердженого наказом ДНДЕКЦ МВС від 15 травня 2020 року № 31-Н)</w:t>
      </w:r>
      <w:bookmarkEnd w:id="0"/>
    </w:p>
    <w:sectPr w:rsidR="00FC2C15" w:rsidRPr="0076448A" w:rsidSect="0052524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15"/>
    <w:rsid w:val="000D0D6E"/>
    <w:rsid w:val="0013159F"/>
    <w:rsid w:val="001E5F32"/>
    <w:rsid w:val="002752E4"/>
    <w:rsid w:val="0031387B"/>
    <w:rsid w:val="00525243"/>
    <w:rsid w:val="005E6158"/>
    <w:rsid w:val="00665A44"/>
    <w:rsid w:val="006843EB"/>
    <w:rsid w:val="0076448A"/>
    <w:rsid w:val="0094729A"/>
    <w:rsid w:val="00B46DD0"/>
    <w:rsid w:val="00B620BA"/>
    <w:rsid w:val="00C06A15"/>
    <w:rsid w:val="00E7449F"/>
    <w:rsid w:val="00EB17F6"/>
    <w:rsid w:val="00F45BE4"/>
    <w:rsid w:val="00FC2C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95F96-9D9E-4F2E-9130-B258F7CA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6815</Words>
  <Characters>3886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Татарнікова Тетяна</dc:creator>
  <cp:keywords/>
  <dc:description/>
  <cp:lastModifiedBy>Татарнікова Тетяна</cp:lastModifiedBy>
  <cp:revision>7</cp:revision>
  <dcterms:created xsi:type="dcterms:W3CDTF">2020-06-01T13:23:00Z</dcterms:created>
  <dcterms:modified xsi:type="dcterms:W3CDTF">2020-06-18T09:30:00Z</dcterms:modified>
</cp:coreProperties>
</file>