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0DF" w:rsidRPr="00EB00DF" w:rsidRDefault="00EB00DF" w:rsidP="00EB00DF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0DF">
        <w:rPr>
          <w:rFonts w:ascii="Times New Roman" w:hAnsi="Times New Roman" w:cs="Times New Roman"/>
          <w:b/>
          <w:sz w:val="28"/>
          <w:szCs w:val="28"/>
        </w:rPr>
        <w:t>Обґрунтування</w:t>
      </w:r>
    </w:p>
    <w:p w:rsidR="00EB00DF" w:rsidRDefault="00EB00DF" w:rsidP="00EB00DF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0DF">
        <w:rPr>
          <w:rFonts w:ascii="Times New Roman" w:hAnsi="Times New Roman" w:cs="Times New Roman"/>
          <w:b/>
          <w:sz w:val="28"/>
          <w:szCs w:val="28"/>
        </w:rPr>
        <w:t>технічних та якісних характеристик предмета закупівлі</w:t>
      </w:r>
      <w:r w:rsidRPr="00EB00DF">
        <w:rPr>
          <w:rFonts w:ascii="Times New Roman" w:hAnsi="Times New Roman" w:cs="Times New Roman"/>
          <w:b/>
          <w:sz w:val="28"/>
          <w:szCs w:val="28"/>
        </w:rPr>
        <w:br/>
      </w:r>
      <w:r w:rsidRPr="00EB00DF">
        <w:rPr>
          <w:rFonts w:ascii="Times New Roman" w:hAnsi="Times New Roman" w:cs="Times New Roman"/>
          <w:b/>
          <w:sz w:val="28"/>
          <w:szCs w:val="28"/>
        </w:rPr>
        <w:t xml:space="preserve">Код ДК 021:2015 - </w:t>
      </w:r>
      <w:r>
        <w:rPr>
          <w:rFonts w:ascii="Times New Roman" w:hAnsi="Times New Roman" w:cs="Times New Roman"/>
          <w:b/>
          <w:sz w:val="28"/>
          <w:szCs w:val="28"/>
        </w:rPr>
        <w:t>30170000-1 Етикетувальні машини</w:t>
      </w:r>
    </w:p>
    <w:p w:rsidR="00EB00DF" w:rsidRDefault="00EB00DF" w:rsidP="00EB00DF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0DF">
        <w:rPr>
          <w:rFonts w:ascii="Times New Roman" w:hAnsi="Times New Roman" w:cs="Times New Roman"/>
          <w:b/>
          <w:sz w:val="28"/>
          <w:szCs w:val="28"/>
        </w:rPr>
        <w:t>(Маркувальне обладнання)</w:t>
      </w:r>
    </w:p>
    <w:p w:rsidR="00EB00DF" w:rsidRPr="00EB00DF" w:rsidRDefault="00524866" w:rsidP="00EB00DF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EB00DF">
        <w:rPr>
          <w:rFonts w:ascii="Times New Roman" w:hAnsi="Times New Roman" w:cs="Times New Roman"/>
          <w:iCs/>
          <w:sz w:val="20"/>
          <w:szCs w:val="28"/>
        </w:rPr>
        <w:t xml:space="preserve"> </w:t>
      </w:r>
      <w:r w:rsidR="00EB00DF" w:rsidRPr="00EB00DF">
        <w:rPr>
          <w:rFonts w:ascii="Times New Roman" w:hAnsi="Times New Roman" w:cs="Times New Roman"/>
          <w:iCs/>
          <w:sz w:val="20"/>
          <w:szCs w:val="28"/>
        </w:rPr>
        <w:t>(назва предмета закупівлі)</w:t>
      </w:r>
    </w:p>
    <w:p w:rsidR="00EB00DF" w:rsidRPr="00EB00DF" w:rsidRDefault="00EB00DF" w:rsidP="00EB00DF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0DF" w:rsidRPr="00EB00DF" w:rsidRDefault="00EB00DF" w:rsidP="00EB00DF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B00DF">
        <w:rPr>
          <w:rFonts w:ascii="Times New Roman" w:hAnsi="Times New Roman" w:cs="Times New Roman"/>
          <w:b/>
          <w:sz w:val="28"/>
          <w:szCs w:val="28"/>
        </w:rPr>
        <w:t xml:space="preserve">(номер / ідентифікатор закупівлі </w:t>
      </w:r>
      <w:r w:rsidRPr="00EB00DF">
        <w:rPr>
          <w:rFonts w:ascii="Times New Roman" w:hAnsi="Times New Roman" w:cs="Times New Roman"/>
          <w:b/>
          <w:sz w:val="28"/>
          <w:szCs w:val="28"/>
          <w:lang w:val="en-US"/>
        </w:rPr>
        <w:t>UA</w:t>
      </w:r>
      <w:r w:rsidRPr="00EB00DF">
        <w:rPr>
          <w:rFonts w:ascii="Times New Roman" w:hAnsi="Times New Roman" w:cs="Times New Roman"/>
          <w:b/>
          <w:sz w:val="28"/>
          <w:szCs w:val="28"/>
        </w:rPr>
        <w:t>-2021-05-18-012371-</w:t>
      </w:r>
      <w:r w:rsidRPr="00EB00DF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EB00DF">
        <w:rPr>
          <w:rFonts w:ascii="Times New Roman" w:hAnsi="Times New Roman" w:cs="Times New Roman"/>
          <w:b/>
          <w:sz w:val="28"/>
          <w:szCs w:val="28"/>
        </w:rPr>
        <w:t>)</w:t>
      </w:r>
    </w:p>
    <w:p w:rsidR="00EB00DF" w:rsidRPr="00EB00DF" w:rsidRDefault="00EB00DF" w:rsidP="00EB00DF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B00DF" w:rsidRPr="00EB00DF" w:rsidRDefault="00EB00DF" w:rsidP="00EB00DF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0DF">
        <w:rPr>
          <w:rFonts w:ascii="Times New Roman" w:hAnsi="Times New Roman" w:cs="Times New Roman"/>
          <w:sz w:val="28"/>
          <w:szCs w:val="28"/>
        </w:rPr>
        <w:t>Технічні та якісні характеристики предмета закупівлі та їх обґ</w:t>
      </w:r>
      <w:bookmarkStart w:id="0" w:name="_GoBack"/>
      <w:bookmarkEnd w:id="0"/>
      <w:r w:rsidRPr="00EB00DF">
        <w:rPr>
          <w:rFonts w:ascii="Times New Roman" w:hAnsi="Times New Roman" w:cs="Times New Roman"/>
          <w:sz w:val="28"/>
          <w:szCs w:val="28"/>
        </w:rPr>
        <w:t>рунтування щодо позиції/позицій предмета закупівлі:</w:t>
      </w:r>
    </w:p>
    <w:p w:rsidR="00524866" w:rsidRDefault="00EB00DF" w:rsidP="00524866">
      <w:pPr>
        <w:pStyle w:val="1"/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EB00DF">
        <w:rPr>
          <w:rFonts w:ascii="Times New Roman" w:hAnsi="Times New Roman" w:cs="Times New Roman"/>
          <w:sz w:val="28"/>
          <w:szCs w:val="28"/>
        </w:rPr>
        <w:t>1) </w:t>
      </w:r>
      <w:r w:rsidR="00524866" w:rsidRPr="00524866">
        <w:rPr>
          <w:rFonts w:ascii="Times New Roman" w:hAnsi="Times New Roman" w:cs="Times New Roman"/>
          <w:sz w:val="28"/>
          <w:szCs w:val="28"/>
        </w:rPr>
        <w:t xml:space="preserve">Маркувальне обладнання </w:t>
      </w:r>
    </w:p>
    <w:p w:rsidR="00EB00DF" w:rsidRPr="00EB00DF" w:rsidRDefault="00EB00DF" w:rsidP="00524866">
      <w:pPr>
        <w:pStyle w:val="1"/>
        <w:spacing w:after="0" w:line="240" w:lineRule="auto"/>
        <w:ind w:left="426" w:firstLine="141"/>
        <w:jc w:val="both"/>
        <w:rPr>
          <w:rFonts w:ascii="Times New Roman" w:hAnsi="Times New Roman" w:cs="Times New Roman"/>
          <w:iCs/>
          <w:sz w:val="20"/>
          <w:szCs w:val="28"/>
        </w:rPr>
      </w:pPr>
    </w:p>
    <w:tbl>
      <w:tblPr>
        <w:tblStyle w:val="a3"/>
        <w:tblW w:w="9730" w:type="dxa"/>
        <w:tblLook w:val="04A0" w:firstRow="1" w:lastRow="0" w:firstColumn="1" w:lastColumn="0" w:noHBand="0" w:noVBand="1"/>
      </w:tblPr>
      <w:tblGrid>
        <w:gridCol w:w="679"/>
        <w:gridCol w:w="2607"/>
        <w:gridCol w:w="3004"/>
        <w:gridCol w:w="3440"/>
      </w:tblGrid>
      <w:tr w:rsidR="00EB00DF" w:rsidRPr="00EB00DF" w:rsidTr="006B651E">
        <w:trPr>
          <w:cantSplit/>
          <w:trHeight w:val="1198"/>
        </w:trPr>
        <w:tc>
          <w:tcPr>
            <w:tcW w:w="679" w:type="dxa"/>
            <w:vAlign w:val="center"/>
          </w:tcPr>
          <w:p w:rsidR="00EB00DF" w:rsidRPr="00EB00DF" w:rsidRDefault="00EB00DF" w:rsidP="006B651E">
            <w:pPr>
              <w:pStyle w:val="1"/>
              <w:spacing w:after="0" w:line="233" w:lineRule="auto"/>
              <w:ind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D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07" w:type="dxa"/>
            <w:vAlign w:val="center"/>
          </w:tcPr>
          <w:p w:rsidR="00EB00DF" w:rsidRPr="00EB00DF" w:rsidRDefault="00EB00DF" w:rsidP="006B651E">
            <w:pPr>
              <w:pStyle w:val="1"/>
              <w:spacing w:after="0"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DF">
              <w:rPr>
                <w:rFonts w:ascii="Times New Roman" w:hAnsi="Times New Roman" w:cs="Times New Roman"/>
                <w:sz w:val="28"/>
                <w:szCs w:val="28"/>
              </w:rPr>
              <w:t>Технічні (якісні) характеристики предмета закупівлі</w:t>
            </w:r>
          </w:p>
        </w:tc>
        <w:tc>
          <w:tcPr>
            <w:tcW w:w="3004" w:type="dxa"/>
            <w:vAlign w:val="center"/>
          </w:tcPr>
          <w:p w:rsidR="00EB00DF" w:rsidRPr="00EB00DF" w:rsidRDefault="00EB00DF" w:rsidP="006B651E">
            <w:pPr>
              <w:pStyle w:val="1"/>
              <w:spacing w:after="0"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DF">
              <w:rPr>
                <w:rFonts w:ascii="Times New Roman" w:hAnsi="Times New Roman" w:cs="Times New Roman"/>
                <w:sz w:val="28"/>
                <w:szCs w:val="28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3440" w:type="dxa"/>
            <w:vAlign w:val="center"/>
          </w:tcPr>
          <w:p w:rsidR="00EB00DF" w:rsidRPr="00EB00DF" w:rsidRDefault="00EB00DF" w:rsidP="006B651E">
            <w:pPr>
              <w:pStyle w:val="1"/>
              <w:spacing w:after="0"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DF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</w:tr>
    </w:tbl>
    <w:p w:rsidR="00EB00DF" w:rsidRPr="00EB00DF" w:rsidRDefault="00EB00DF" w:rsidP="00EB00DF">
      <w:pPr>
        <w:pStyle w:val="1"/>
        <w:spacing w:after="0" w:line="233" w:lineRule="auto"/>
        <w:ind w:firstLine="709"/>
        <w:jc w:val="center"/>
        <w:rPr>
          <w:rFonts w:ascii="Times New Roman" w:hAnsi="Times New Roman" w:cs="Times New Roman"/>
          <w:i/>
          <w:sz w:val="2"/>
          <w:szCs w:val="28"/>
        </w:rPr>
      </w:pPr>
    </w:p>
    <w:tbl>
      <w:tblPr>
        <w:tblStyle w:val="a3"/>
        <w:tblW w:w="9730" w:type="dxa"/>
        <w:tblLook w:val="04A0" w:firstRow="1" w:lastRow="0" w:firstColumn="1" w:lastColumn="0" w:noHBand="0" w:noVBand="1"/>
      </w:tblPr>
      <w:tblGrid>
        <w:gridCol w:w="679"/>
        <w:gridCol w:w="2607"/>
        <w:gridCol w:w="3004"/>
        <w:gridCol w:w="3440"/>
      </w:tblGrid>
      <w:tr w:rsidR="00EB00DF" w:rsidRPr="00EB00DF" w:rsidTr="006B651E">
        <w:trPr>
          <w:trHeight w:val="139"/>
          <w:tblHeader/>
        </w:trPr>
        <w:tc>
          <w:tcPr>
            <w:tcW w:w="679" w:type="dxa"/>
            <w:vAlign w:val="center"/>
          </w:tcPr>
          <w:p w:rsidR="00EB00DF" w:rsidRPr="00EB00DF" w:rsidRDefault="00EB00DF" w:rsidP="006B651E">
            <w:pPr>
              <w:pStyle w:val="1"/>
              <w:spacing w:after="0" w:line="233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B00DF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07" w:type="dxa"/>
            <w:vAlign w:val="center"/>
          </w:tcPr>
          <w:p w:rsidR="00EB00DF" w:rsidRPr="00EB00DF" w:rsidRDefault="00EB00DF" w:rsidP="006B651E">
            <w:pPr>
              <w:pStyle w:val="1"/>
              <w:spacing w:after="0" w:line="233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B00DF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3004" w:type="dxa"/>
            <w:vAlign w:val="center"/>
          </w:tcPr>
          <w:p w:rsidR="00EB00DF" w:rsidRPr="00EB00DF" w:rsidRDefault="00EB00DF" w:rsidP="006B651E">
            <w:pPr>
              <w:pStyle w:val="1"/>
              <w:spacing w:after="0" w:line="233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B00DF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3440" w:type="dxa"/>
            <w:vAlign w:val="center"/>
          </w:tcPr>
          <w:p w:rsidR="00EB00DF" w:rsidRPr="00EB00DF" w:rsidRDefault="00EB00DF" w:rsidP="006B651E">
            <w:pPr>
              <w:pStyle w:val="1"/>
              <w:spacing w:after="0" w:line="233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B00DF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</w:tr>
      <w:tr w:rsidR="00EB00DF" w:rsidRPr="00EB00DF" w:rsidTr="006B651E">
        <w:trPr>
          <w:trHeight w:val="134"/>
        </w:trPr>
        <w:tc>
          <w:tcPr>
            <w:tcW w:w="679" w:type="dxa"/>
            <w:vAlign w:val="center"/>
          </w:tcPr>
          <w:p w:rsidR="00EB00DF" w:rsidRPr="00EB00DF" w:rsidRDefault="00EB00DF" w:rsidP="006B651E">
            <w:pPr>
              <w:pStyle w:val="1"/>
              <w:spacing w:after="0"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7" w:type="dxa"/>
            <w:vAlign w:val="center"/>
          </w:tcPr>
          <w:p w:rsidR="00EB00DF" w:rsidRPr="00EB00DF" w:rsidRDefault="00EB00DF" w:rsidP="006B651E">
            <w:pPr>
              <w:pStyle w:val="1"/>
              <w:spacing w:after="0"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DF">
              <w:rPr>
                <w:rFonts w:ascii="Times New Roman" w:hAnsi="Times New Roman" w:cs="Times New Roman"/>
                <w:sz w:val="28"/>
                <w:szCs w:val="28"/>
              </w:rPr>
              <w:t>Спосіб маркування</w:t>
            </w:r>
          </w:p>
        </w:tc>
        <w:tc>
          <w:tcPr>
            <w:tcW w:w="3004" w:type="dxa"/>
            <w:vAlign w:val="center"/>
          </w:tcPr>
          <w:p w:rsidR="00EB00DF" w:rsidRPr="00EB00DF" w:rsidRDefault="00EB00DF" w:rsidP="006B651E">
            <w:pPr>
              <w:pStyle w:val="1"/>
              <w:spacing w:after="0"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DF">
              <w:rPr>
                <w:rFonts w:ascii="Times New Roman" w:hAnsi="Times New Roman" w:cs="Times New Roman"/>
                <w:sz w:val="28"/>
                <w:szCs w:val="28"/>
              </w:rPr>
              <w:t>Ударно-точковий</w:t>
            </w:r>
          </w:p>
        </w:tc>
        <w:tc>
          <w:tcPr>
            <w:tcW w:w="3440" w:type="dxa"/>
            <w:vAlign w:val="center"/>
          </w:tcPr>
          <w:p w:rsidR="00EB00DF" w:rsidRPr="00EB00DF" w:rsidRDefault="00EB00DF" w:rsidP="006B651E">
            <w:pPr>
              <w:pStyle w:val="1"/>
              <w:spacing w:after="0"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DF">
              <w:rPr>
                <w:rFonts w:ascii="Times New Roman" w:hAnsi="Times New Roman" w:cs="Times New Roman"/>
                <w:sz w:val="28"/>
                <w:szCs w:val="28"/>
              </w:rPr>
              <w:t>Можливість нанесення різноманітних конфігурацій символів на різні типи транспортних засобів</w:t>
            </w:r>
          </w:p>
        </w:tc>
      </w:tr>
      <w:tr w:rsidR="00EB00DF" w:rsidRPr="00EB00DF" w:rsidTr="006B651E">
        <w:trPr>
          <w:trHeight w:val="134"/>
        </w:trPr>
        <w:tc>
          <w:tcPr>
            <w:tcW w:w="679" w:type="dxa"/>
            <w:vAlign w:val="center"/>
          </w:tcPr>
          <w:p w:rsidR="00EB00DF" w:rsidRPr="00EB00DF" w:rsidRDefault="00EB00DF" w:rsidP="006B651E">
            <w:pPr>
              <w:pStyle w:val="1"/>
              <w:spacing w:after="0"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07" w:type="dxa"/>
            <w:vAlign w:val="center"/>
          </w:tcPr>
          <w:p w:rsidR="00EB00DF" w:rsidRPr="00EB00DF" w:rsidRDefault="00EB00DF" w:rsidP="006B651E">
            <w:pPr>
              <w:pStyle w:val="1"/>
              <w:spacing w:after="0"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DF">
              <w:rPr>
                <w:rFonts w:ascii="Times New Roman" w:hAnsi="Times New Roman" w:cs="Times New Roman"/>
                <w:sz w:val="28"/>
                <w:szCs w:val="28"/>
              </w:rPr>
              <w:t>Тип маркування</w:t>
            </w:r>
          </w:p>
        </w:tc>
        <w:tc>
          <w:tcPr>
            <w:tcW w:w="3004" w:type="dxa"/>
            <w:vAlign w:val="center"/>
          </w:tcPr>
          <w:p w:rsidR="00EB00DF" w:rsidRPr="00EB00DF" w:rsidRDefault="00EB00DF" w:rsidP="006B651E">
            <w:pPr>
              <w:pStyle w:val="1"/>
              <w:spacing w:after="0"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DF">
              <w:rPr>
                <w:rFonts w:ascii="Times New Roman" w:hAnsi="Times New Roman" w:cs="Times New Roman"/>
                <w:sz w:val="28"/>
                <w:szCs w:val="28"/>
              </w:rPr>
              <w:t>Нанесення 2D-коду (Data Matrix), буквена (у тому числі кирилиця), цифрова, символи, логотипи, зображення, послідовності, дати, перемінні</w:t>
            </w:r>
          </w:p>
        </w:tc>
        <w:tc>
          <w:tcPr>
            <w:tcW w:w="3440" w:type="dxa"/>
            <w:vAlign w:val="center"/>
          </w:tcPr>
          <w:p w:rsidR="00EB00DF" w:rsidRPr="00EB00DF" w:rsidRDefault="00EB00DF" w:rsidP="006B651E">
            <w:pPr>
              <w:pStyle w:val="1"/>
              <w:spacing w:after="0"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DF">
              <w:rPr>
                <w:rFonts w:ascii="Times New Roman" w:hAnsi="Times New Roman" w:cs="Times New Roman"/>
                <w:sz w:val="28"/>
                <w:szCs w:val="28"/>
              </w:rPr>
              <w:t xml:space="preserve">Вимоги «СОУ 78-31-001:2018 Дублюючи та спеціальні індивідуальні ідентифікаційні номери колісних транспортних засобів. Загальні вимоги. Структура та порядок нанесення», перспектива подальшого удосконалення маркування транспортних засобів </w:t>
            </w:r>
          </w:p>
        </w:tc>
      </w:tr>
      <w:tr w:rsidR="00EB00DF" w:rsidRPr="00EB00DF" w:rsidTr="006B651E">
        <w:trPr>
          <w:trHeight w:val="134"/>
        </w:trPr>
        <w:tc>
          <w:tcPr>
            <w:tcW w:w="679" w:type="dxa"/>
            <w:vAlign w:val="center"/>
          </w:tcPr>
          <w:p w:rsidR="00EB00DF" w:rsidRPr="00EB00DF" w:rsidRDefault="00EB00DF" w:rsidP="006B651E">
            <w:pPr>
              <w:pStyle w:val="1"/>
              <w:spacing w:after="0"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07" w:type="dxa"/>
            <w:vAlign w:val="center"/>
          </w:tcPr>
          <w:p w:rsidR="00EB00DF" w:rsidRPr="00EB00DF" w:rsidRDefault="00EB00DF" w:rsidP="006B651E">
            <w:pPr>
              <w:pStyle w:val="1"/>
              <w:spacing w:after="0"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DF">
              <w:rPr>
                <w:rFonts w:ascii="Times New Roman" w:hAnsi="Times New Roman" w:cs="Times New Roman"/>
                <w:sz w:val="28"/>
                <w:szCs w:val="28"/>
              </w:rPr>
              <w:t>Вид маркування</w:t>
            </w:r>
          </w:p>
        </w:tc>
        <w:tc>
          <w:tcPr>
            <w:tcW w:w="3004" w:type="dxa"/>
            <w:vAlign w:val="center"/>
          </w:tcPr>
          <w:p w:rsidR="00EB00DF" w:rsidRPr="00EB00DF" w:rsidRDefault="00EB00DF" w:rsidP="006B651E">
            <w:pPr>
              <w:pStyle w:val="1"/>
              <w:spacing w:after="0"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DF">
              <w:rPr>
                <w:rFonts w:ascii="Times New Roman" w:hAnsi="Times New Roman" w:cs="Times New Roman"/>
                <w:sz w:val="28"/>
                <w:szCs w:val="28"/>
              </w:rPr>
              <w:t>Регульоване, по окружності, дзеркальне, інверсне, під кутом</w:t>
            </w:r>
          </w:p>
        </w:tc>
        <w:tc>
          <w:tcPr>
            <w:tcW w:w="3440" w:type="dxa"/>
            <w:vAlign w:val="center"/>
          </w:tcPr>
          <w:p w:rsidR="00EB00DF" w:rsidRPr="00EB00DF" w:rsidRDefault="00EB00DF" w:rsidP="006B651E">
            <w:pPr>
              <w:pStyle w:val="1"/>
              <w:spacing w:after="0"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DF">
              <w:rPr>
                <w:rFonts w:ascii="Times New Roman" w:hAnsi="Times New Roman" w:cs="Times New Roman"/>
                <w:sz w:val="28"/>
                <w:szCs w:val="28"/>
              </w:rPr>
              <w:t>Можливість нанесення різних форм маркування на геометрично різних поверхнях</w:t>
            </w:r>
          </w:p>
        </w:tc>
      </w:tr>
      <w:tr w:rsidR="00EB00DF" w:rsidRPr="00EB00DF" w:rsidTr="006B651E">
        <w:trPr>
          <w:trHeight w:val="134"/>
        </w:trPr>
        <w:tc>
          <w:tcPr>
            <w:tcW w:w="679" w:type="dxa"/>
            <w:vAlign w:val="center"/>
          </w:tcPr>
          <w:p w:rsidR="00EB00DF" w:rsidRPr="00EB00DF" w:rsidRDefault="00EB00DF" w:rsidP="006B651E">
            <w:pPr>
              <w:pStyle w:val="1"/>
              <w:spacing w:after="0"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07" w:type="dxa"/>
            <w:vAlign w:val="center"/>
          </w:tcPr>
          <w:p w:rsidR="00EB00DF" w:rsidRPr="00EB00DF" w:rsidRDefault="00EB00DF" w:rsidP="006B651E">
            <w:pPr>
              <w:pStyle w:val="1"/>
              <w:spacing w:after="0"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DF">
              <w:rPr>
                <w:rFonts w:ascii="Times New Roman" w:hAnsi="Times New Roman" w:cs="Times New Roman"/>
                <w:sz w:val="28"/>
                <w:szCs w:val="28"/>
              </w:rPr>
              <w:t>Розмір шрифту</w:t>
            </w:r>
          </w:p>
        </w:tc>
        <w:tc>
          <w:tcPr>
            <w:tcW w:w="3004" w:type="dxa"/>
            <w:vAlign w:val="center"/>
          </w:tcPr>
          <w:p w:rsidR="00EB00DF" w:rsidRPr="00EB00DF" w:rsidRDefault="00EB00DF" w:rsidP="006B651E">
            <w:pPr>
              <w:pStyle w:val="1"/>
              <w:spacing w:after="0"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DF">
              <w:rPr>
                <w:rFonts w:ascii="Times New Roman" w:hAnsi="Times New Roman" w:cs="Times New Roman"/>
                <w:sz w:val="28"/>
                <w:szCs w:val="28"/>
              </w:rPr>
              <w:t>Від 4 до 16 мм</w:t>
            </w:r>
          </w:p>
        </w:tc>
        <w:tc>
          <w:tcPr>
            <w:tcW w:w="3440" w:type="dxa"/>
            <w:vAlign w:val="center"/>
          </w:tcPr>
          <w:p w:rsidR="00EB00DF" w:rsidRPr="00EB00DF" w:rsidRDefault="00EB00DF" w:rsidP="006B651E">
            <w:pPr>
              <w:pStyle w:val="1"/>
              <w:spacing w:after="0"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00DF">
              <w:rPr>
                <w:rFonts w:ascii="Times New Roman" w:hAnsi="Times New Roman" w:cs="Times New Roman"/>
                <w:sz w:val="28"/>
                <w:szCs w:val="28"/>
              </w:rPr>
              <w:t>Вимоги «СОУ 78-31-001:2018 Дублюючи та спеціальні індивідуальні ідентифікаційні номери колісних транспортних засобів. Загальні вимоги. Структура та порядок нанесення»</w:t>
            </w:r>
          </w:p>
        </w:tc>
      </w:tr>
      <w:tr w:rsidR="00EB00DF" w:rsidRPr="00EB00DF" w:rsidTr="00524866">
        <w:trPr>
          <w:trHeight w:val="134"/>
        </w:trPr>
        <w:tc>
          <w:tcPr>
            <w:tcW w:w="679" w:type="dxa"/>
            <w:vAlign w:val="center"/>
          </w:tcPr>
          <w:p w:rsidR="00EB00DF" w:rsidRPr="00EB00DF" w:rsidRDefault="00EB00DF" w:rsidP="006B651E">
            <w:pPr>
              <w:pStyle w:val="1"/>
              <w:spacing w:after="0"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607" w:type="dxa"/>
            <w:vAlign w:val="center"/>
          </w:tcPr>
          <w:p w:rsidR="00EB00DF" w:rsidRPr="00EB00DF" w:rsidRDefault="00EB00DF" w:rsidP="006B651E">
            <w:pPr>
              <w:pStyle w:val="1"/>
              <w:spacing w:after="0"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DF">
              <w:rPr>
                <w:rFonts w:ascii="Times New Roman" w:hAnsi="Times New Roman" w:cs="Times New Roman"/>
                <w:sz w:val="28"/>
                <w:szCs w:val="28"/>
              </w:rPr>
              <w:t>Розмір маркувального вікна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524866" w:rsidRPr="00524866" w:rsidRDefault="00524866" w:rsidP="006B651E">
            <w:pPr>
              <w:pStyle w:val="1"/>
              <w:spacing w:after="0" w:line="233" w:lineRule="auto"/>
              <w:ind w:left="-138" w:right="-19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4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120х25мм</w:t>
            </w:r>
          </w:p>
          <w:p w:rsidR="00EB00DF" w:rsidRPr="00EB00DF" w:rsidRDefault="00EB00DF" w:rsidP="006B651E">
            <w:pPr>
              <w:pStyle w:val="1"/>
              <w:spacing w:after="0"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0" w:type="dxa"/>
            <w:vAlign w:val="center"/>
          </w:tcPr>
          <w:p w:rsidR="00EB00DF" w:rsidRPr="00EB00DF" w:rsidRDefault="00EB00DF" w:rsidP="006B651E">
            <w:pPr>
              <w:pStyle w:val="1"/>
              <w:spacing w:after="0"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DF">
              <w:rPr>
                <w:rFonts w:ascii="Times New Roman" w:hAnsi="Times New Roman" w:cs="Times New Roman"/>
                <w:sz w:val="28"/>
                <w:szCs w:val="28"/>
              </w:rPr>
              <w:t>Розмір майданчика для нанесення ідентифікаційних номерів транспортних засобів</w:t>
            </w:r>
          </w:p>
        </w:tc>
      </w:tr>
      <w:tr w:rsidR="00EB00DF" w:rsidRPr="00EB00DF" w:rsidTr="006B651E">
        <w:trPr>
          <w:trHeight w:val="134"/>
        </w:trPr>
        <w:tc>
          <w:tcPr>
            <w:tcW w:w="679" w:type="dxa"/>
            <w:vAlign w:val="center"/>
          </w:tcPr>
          <w:p w:rsidR="00EB00DF" w:rsidRPr="00EB00DF" w:rsidRDefault="00EB00DF" w:rsidP="006B651E">
            <w:pPr>
              <w:pStyle w:val="1"/>
              <w:spacing w:after="0"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07" w:type="dxa"/>
            <w:vAlign w:val="center"/>
          </w:tcPr>
          <w:p w:rsidR="00EB00DF" w:rsidRPr="00EB00DF" w:rsidRDefault="00EB00DF" w:rsidP="006B651E">
            <w:pPr>
              <w:pStyle w:val="1"/>
              <w:spacing w:after="0"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DF">
              <w:rPr>
                <w:rFonts w:ascii="Times New Roman" w:hAnsi="Times New Roman" w:cs="Times New Roman"/>
                <w:sz w:val="28"/>
                <w:szCs w:val="28"/>
              </w:rPr>
              <w:t>Глибина маркування</w:t>
            </w:r>
          </w:p>
        </w:tc>
        <w:tc>
          <w:tcPr>
            <w:tcW w:w="3004" w:type="dxa"/>
            <w:vAlign w:val="center"/>
          </w:tcPr>
          <w:p w:rsidR="00524866" w:rsidRPr="00524866" w:rsidRDefault="00524866" w:rsidP="006B651E">
            <w:pPr>
              <w:pStyle w:val="1"/>
              <w:spacing w:after="0"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4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менше 0,5 мм по сталі</w:t>
            </w:r>
          </w:p>
          <w:p w:rsidR="00EB00DF" w:rsidRPr="00EB00DF" w:rsidRDefault="00EB00DF" w:rsidP="006B651E">
            <w:pPr>
              <w:pStyle w:val="1"/>
              <w:spacing w:after="0"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0" w:type="dxa"/>
            <w:vAlign w:val="center"/>
          </w:tcPr>
          <w:p w:rsidR="00EB00DF" w:rsidRPr="00EB00DF" w:rsidRDefault="00EB00DF" w:rsidP="006B651E">
            <w:pPr>
              <w:pStyle w:val="1"/>
              <w:spacing w:after="0"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DF">
              <w:rPr>
                <w:rFonts w:ascii="Times New Roman" w:hAnsi="Times New Roman" w:cs="Times New Roman"/>
                <w:sz w:val="28"/>
                <w:szCs w:val="28"/>
              </w:rPr>
              <w:t>Вимоги «СОУ 78-31-001:2018 Дублюючи та спеціальні індивідуальні ідентифікаційні номери колісних транспортних засобів. Загальні вимоги. Структура та порядок нанесення»</w:t>
            </w:r>
          </w:p>
        </w:tc>
      </w:tr>
      <w:tr w:rsidR="00EB00DF" w:rsidRPr="00EB00DF" w:rsidTr="006B651E">
        <w:trPr>
          <w:trHeight w:val="134"/>
        </w:trPr>
        <w:tc>
          <w:tcPr>
            <w:tcW w:w="679" w:type="dxa"/>
            <w:vAlign w:val="center"/>
          </w:tcPr>
          <w:p w:rsidR="00EB00DF" w:rsidRPr="00EB00DF" w:rsidRDefault="00EB00DF" w:rsidP="006B651E">
            <w:pPr>
              <w:pStyle w:val="1"/>
              <w:spacing w:after="0"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07" w:type="dxa"/>
            <w:vAlign w:val="center"/>
          </w:tcPr>
          <w:p w:rsidR="00EB00DF" w:rsidRPr="00EB00DF" w:rsidRDefault="00EB00DF" w:rsidP="006B651E">
            <w:pPr>
              <w:pStyle w:val="1"/>
              <w:spacing w:after="0"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DF">
              <w:rPr>
                <w:rFonts w:ascii="Times New Roman" w:hAnsi="Times New Roman" w:cs="Times New Roman"/>
                <w:sz w:val="28"/>
                <w:szCs w:val="28"/>
              </w:rPr>
              <w:t>Позиціонування</w:t>
            </w:r>
          </w:p>
        </w:tc>
        <w:tc>
          <w:tcPr>
            <w:tcW w:w="3004" w:type="dxa"/>
            <w:vAlign w:val="center"/>
          </w:tcPr>
          <w:p w:rsidR="00EB00DF" w:rsidRPr="00EB00DF" w:rsidRDefault="00EB00DF" w:rsidP="006B651E">
            <w:pPr>
              <w:pStyle w:val="1"/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DF">
              <w:rPr>
                <w:rFonts w:ascii="Times New Roman" w:hAnsi="Times New Roman" w:cs="Times New Roman"/>
                <w:sz w:val="28"/>
                <w:szCs w:val="28"/>
              </w:rPr>
              <w:t>V-подібний упор з можливістю регулювання,</w:t>
            </w:r>
          </w:p>
          <w:p w:rsidR="00EB00DF" w:rsidRPr="00EB00DF" w:rsidRDefault="00EB00DF" w:rsidP="006B651E">
            <w:pPr>
              <w:pStyle w:val="1"/>
              <w:spacing w:after="0"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DF">
              <w:rPr>
                <w:rFonts w:ascii="Times New Roman" w:hAnsi="Times New Roman" w:cs="Times New Roman"/>
                <w:sz w:val="28"/>
                <w:szCs w:val="28"/>
              </w:rPr>
              <w:t>магнітний притиск з 2 магнітами</w:t>
            </w:r>
          </w:p>
        </w:tc>
        <w:tc>
          <w:tcPr>
            <w:tcW w:w="3440" w:type="dxa"/>
            <w:vAlign w:val="center"/>
          </w:tcPr>
          <w:p w:rsidR="00EB00DF" w:rsidRPr="00EB00DF" w:rsidRDefault="00EB00DF" w:rsidP="006B651E">
            <w:pPr>
              <w:pStyle w:val="1"/>
              <w:spacing w:after="0"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DF">
              <w:rPr>
                <w:rFonts w:ascii="Times New Roman" w:hAnsi="Times New Roman" w:cs="Times New Roman"/>
                <w:sz w:val="28"/>
                <w:szCs w:val="28"/>
              </w:rPr>
              <w:t>Для забезпечення чіткості та однотипності зображень (вимоги «СОУ 78-31-001:2018 Дублюючи та спеціальні індивідуальні ідентифікаційні номери колісних транспортних засобів. Загальні вимоги. Структура та порядок нанесення»)</w:t>
            </w:r>
          </w:p>
        </w:tc>
      </w:tr>
      <w:tr w:rsidR="00EB00DF" w:rsidRPr="00EB00DF" w:rsidTr="006B651E">
        <w:trPr>
          <w:trHeight w:val="134"/>
        </w:trPr>
        <w:tc>
          <w:tcPr>
            <w:tcW w:w="679" w:type="dxa"/>
            <w:vAlign w:val="center"/>
          </w:tcPr>
          <w:p w:rsidR="00EB00DF" w:rsidRPr="00EB00DF" w:rsidRDefault="00EB00DF" w:rsidP="006B651E">
            <w:pPr>
              <w:pStyle w:val="1"/>
              <w:spacing w:after="0"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07" w:type="dxa"/>
            <w:vAlign w:val="center"/>
          </w:tcPr>
          <w:p w:rsidR="00EB00DF" w:rsidRPr="00EB00DF" w:rsidRDefault="00EB00DF" w:rsidP="006B651E">
            <w:pPr>
              <w:pStyle w:val="1"/>
              <w:spacing w:after="0"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DF">
              <w:rPr>
                <w:rFonts w:ascii="Times New Roman" w:hAnsi="Times New Roman" w:cs="Times New Roman"/>
                <w:sz w:val="28"/>
                <w:szCs w:val="28"/>
              </w:rPr>
              <w:t>Автономна робота без підключення до ПК</w:t>
            </w:r>
          </w:p>
        </w:tc>
        <w:tc>
          <w:tcPr>
            <w:tcW w:w="3004" w:type="dxa"/>
            <w:vAlign w:val="center"/>
          </w:tcPr>
          <w:p w:rsidR="00EB00DF" w:rsidRPr="00EB00DF" w:rsidRDefault="00EB00DF" w:rsidP="006B651E">
            <w:pPr>
              <w:pStyle w:val="1"/>
              <w:spacing w:after="0" w:line="233" w:lineRule="auto"/>
              <w:ind w:hanging="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DF">
              <w:rPr>
                <w:rFonts w:ascii="Times New Roman" w:hAnsi="Times New Roman" w:cs="Times New Roman"/>
                <w:sz w:val="28"/>
                <w:szCs w:val="28"/>
              </w:rPr>
              <w:t>За допомогою контролера</w:t>
            </w:r>
          </w:p>
        </w:tc>
        <w:tc>
          <w:tcPr>
            <w:tcW w:w="3440" w:type="dxa"/>
            <w:vAlign w:val="center"/>
          </w:tcPr>
          <w:p w:rsidR="00EB00DF" w:rsidRPr="00EB00DF" w:rsidRDefault="00EB00DF" w:rsidP="006B651E">
            <w:pPr>
              <w:pStyle w:val="1"/>
              <w:spacing w:after="0"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DF">
              <w:rPr>
                <w:rFonts w:ascii="Times New Roman" w:hAnsi="Times New Roman" w:cs="Times New Roman"/>
                <w:sz w:val="28"/>
                <w:szCs w:val="28"/>
              </w:rPr>
              <w:t>Забезпечення можливості автономного використання приладу</w:t>
            </w:r>
          </w:p>
        </w:tc>
      </w:tr>
      <w:tr w:rsidR="00EB00DF" w:rsidRPr="00EB00DF" w:rsidTr="006B651E">
        <w:trPr>
          <w:trHeight w:val="134"/>
        </w:trPr>
        <w:tc>
          <w:tcPr>
            <w:tcW w:w="679" w:type="dxa"/>
            <w:vAlign w:val="center"/>
          </w:tcPr>
          <w:p w:rsidR="00EB00DF" w:rsidRPr="00EB00DF" w:rsidRDefault="00EB00DF" w:rsidP="006B651E">
            <w:pPr>
              <w:pStyle w:val="1"/>
              <w:spacing w:after="0"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07" w:type="dxa"/>
            <w:vAlign w:val="center"/>
          </w:tcPr>
          <w:p w:rsidR="00EB00DF" w:rsidRPr="00EB00DF" w:rsidRDefault="00EB00DF" w:rsidP="006B651E">
            <w:pPr>
              <w:pStyle w:val="1"/>
              <w:spacing w:after="0"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DF">
              <w:rPr>
                <w:rFonts w:ascii="Times New Roman" w:eastAsia="SimSun" w:hAnsi="Times New Roman" w:cs="Times New Roman"/>
              </w:rPr>
              <w:t>Підсвічування</w:t>
            </w:r>
          </w:p>
        </w:tc>
        <w:tc>
          <w:tcPr>
            <w:tcW w:w="3004" w:type="dxa"/>
            <w:vAlign w:val="center"/>
          </w:tcPr>
          <w:p w:rsidR="00EB00DF" w:rsidRPr="00EB00DF" w:rsidRDefault="00524866" w:rsidP="006B651E">
            <w:pPr>
              <w:pStyle w:val="1"/>
              <w:spacing w:after="0" w:line="233" w:lineRule="auto"/>
              <w:ind w:firstLine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ітлодіодне п</w:t>
            </w:r>
            <w:r w:rsidR="00EB00DF" w:rsidRPr="00EB00DF">
              <w:rPr>
                <w:rFonts w:ascii="Times New Roman" w:hAnsi="Times New Roman" w:cs="Times New Roman"/>
                <w:sz w:val="28"/>
                <w:szCs w:val="28"/>
              </w:rPr>
              <w:t>ідсвічування вікна маркування</w:t>
            </w:r>
          </w:p>
        </w:tc>
        <w:tc>
          <w:tcPr>
            <w:tcW w:w="3440" w:type="dxa"/>
            <w:vAlign w:val="center"/>
          </w:tcPr>
          <w:p w:rsidR="00EB00DF" w:rsidRPr="00EB00DF" w:rsidRDefault="00EB00DF" w:rsidP="006B651E">
            <w:pPr>
              <w:pStyle w:val="1"/>
              <w:spacing w:after="0"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DF">
              <w:rPr>
                <w:rFonts w:ascii="Times New Roman" w:hAnsi="Times New Roman" w:cs="Times New Roman"/>
                <w:sz w:val="28"/>
                <w:szCs w:val="28"/>
              </w:rPr>
              <w:t>Забезпечення можливості роботи в умовах недостатньої видимості</w:t>
            </w:r>
          </w:p>
        </w:tc>
      </w:tr>
      <w:tr w:rsidR="00EB00DF" w:rsidRPr="00EB00DF" w:rsidTr="006B651E">
        <w:trPr>
          <w:trHeight w:val="134"/>
        </w:trPr>
        <w:tc>
          <w:tcPr>
            <w:tcW w:w="679" w:type="dxa"/>
            <w:vAlign w:val="center"/>
          </w:tcPr>
          <w:p w:rsidR="00EB00DF" w:rsidRPr="00EB00DF" w:rsidRDefault="00EB00DF" w:rsidP="006B651E">
            <w:pPr>
              <w:pStyle w:val="1"/>
              <w:spacing w:after="0"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07" w:type="dxa"/>
            <w:vAlign w:val="center"/>
          </w:tcPr>
          <w:p w:rsidR="00EB00DF" w:rsidRPr="00EB00DF" w:rsidRDefault="00EB00DF" w:rsidP="006B651E">
            <w:pPr>
              <w:pStyle w:val="1"/>
              <w:spacing w:after="0" w:line="233" w:lineRule="auto"/>
              <w:ind w:firstLine="0"/>
              <w:jc w:val="center"/>
              <w:rPr>
                <w:rFonts w:ascii="Times New Roman" w:eastAsia="SimSun" w:hAnsi="Times New Roman" w:cs="Times New Roman"/>
              </w:rPr>
            </w:pPr>
            <w:r w:rsidRPr="00EB00DF">
              <w:rPr>
                <w:rFonts w:ascii="Times New Roman" w:eastAsia="SimSun" w:hAnsi="Times New Roman" w:cs="Times New Roman"/>
              </w:rPr>
              <w:t>Внутрішня пам’ять</w:t>
            </w:r>
          </w:p>
        </w:tc>
        <w:tc>
          <w:tcPr>
            <w:tcW w:w="3004" w:type="dxa"/>
            <w:vAlign w:val="center"/>
          </w:tcPr>
          <w:p w:rsidR="00EB00DF" w:rsidRPr="00EB00DF" w:rsidRDefault="00EB00DF" w:rsidP="006B651E">
            <w:pPr>
              <w:pStyle w:val="1"/>
              <w:spacing w:after="0" w:line="233" w:lineRule="auto"/>
              <w:ind w:firstLine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DF">
              <w:rPr>
                <w:rFonts w:ascii="Times New Roman" w:hAnsi="Times New Roman" w:cs="Times New Roman"/>
                <w:sz w:val="28"/>
                <w:szCs w:val="28"/>
              </w:rPr>
              <w:t>До 2 000 маркувальних файлів</w:t>
            </w:r>
          </w:p>
        </w:tc>
        <w:tc>
          <w:tcPr>
            <w:tcW w:w="3440" w:type="dxa"/>
            <w:vAlign w:val="center"/>
          </w:tcPr>
          <w:p w:rsidR="00EB00DF" w:rsidRPr="00EB00DF" w:rsidRDefault="00EB00DF" w:rsidP="006B651E">
            <w:pPr>
              <w:pStyle w:val="1"/>
              <w:spacing w:after="0"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DF">
              <w:rPr>
                <w:rFonts w:ascii="Times New Roman" w:hAnsi="Times New Roman" w:cs="Times New Roman"/>
                <w:sz w:val="28"/>
                <w:szCs w:val="28"/>
              </w:rPr>
              <w:t>Прогнозована орієнтовна річна кількість маркувань</w:t>
            </w:r>
          </w:p>
        </w:tc>
      </w:tr>
      <w:tr w:rsidR="00EB00DF" w:rsidRPr="00EB00DF" w:rsidTr="006B651E">
        <w:trPr>
          <w:trHeight w:val="134"/>
        </w:trPr>
        <w:tc>
          <w:tcPr>
            <w:tcW w:w="679" w:type="dxa"/>
            <w:vAlign w:val="center"/>
          </w:tcPr>
          <w:p w:rsidR="00EB00DF" w:rsidRPr="00EB00DF" w:rsidRDefault="00EB00DF" w:rsidP="006B651E">
            <w:pPr>
              <w:pStyle w:val="1"/>
              <w:spacing w:after="0"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D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07" w:type="dxa"/>
            <w:vAlign w:val="center"/>
          </w:tcPr>
          <w:p w:rsidR="00EB00DF" w:rsidRPr="00EB00DF" w:rsidRDefault="00EB00DF" w:rsidP="006B651E">
            <w:pPr>
              <w:pStyle w:val="1"/>
              <w:spacing w:after="0" w:line="233" w:lineRule="auto"/>
              <w:ind w:firstLine="0"/>
              <w:jc w:val="center"/>
              <w:rPr>
                <w:rFonts w:ascii="Times New Roman" w:eastAsia="SimSun" w:hAnsi="Times New Roman" w:cs="Times New Roman"/>
              </w:rPr>
            </w:pPr>
            <w:r w:rsidRPr="00EB00DF">
              <w:rPr>
                <w:rFonts w:ascii="Times New Roman" w:eastAsia="SimSun" w:hAnsi="Times New Roman" w:cs="Times New Roman"/>
              </w:rPr>
              <w:t>Захист паролем</w:t>
            </w:r>
          </w:p>
        </w:tc>
        <w:tc>
          <w:tcPr>
            <w:tcW w:w="3004" w:type="dxa"/>
            <w:vAlign w:val="center"/>
          </w:tcPr>
          <w:p w:rsidR="00EB00DF" w:rsidRPr="00EB00DF" w:rsidRDefault="00EB00DF" w:rsidP="006B651E">
            <w:pPr>
              <w:pStyle w:val="1"/>
              <w:spacing w:after="0" w:line="233" w:lineRule="auto"/>
              <w:ind w:hanging="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DF">
              <w:rPr>
                <w:rFonts w:ascii="Times New Roman" w:hAnsi="Times New Roman" w:cs="Times New Roman"/>
                <w:sz w:val="28"/>
                <w:szCs w:val="28"/>
              </w:rPr>
              <w:t>До 3 рівня доступу</w:t>
            </w:r>
          </w:p>
        </w:tc>
        <w:tc>
          <w:tcPr>
            <w:tcW w:w="3440" w:type="dxa"/>
            <w:vAlign w:val="center"/>
          </w:tcPr>
          <w:p w:rsidR="00EB00DF" w:rsidRPr="00EB00DF" w:rsidRDefault="00EB00DF" w:rsidP="006B651E">
            <w:pPr>
              <w:pStyle w:val="1"/>
              <w:spacing w:after="0"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DF">
              <w:rPr>
                <w:rFonts w:ascii="Times New Roman" w:hAnsi="Times New Roman" w:cs="Times New Roman"/>
                <w:sz w:val="28"/>
                <w:szCs w:val="28"/>
              </w:rPr>
              <w:t>Недопущення сторонніх осіб до процесу маркування</w:t>
            </w:r>
          </w:p>
        </w:tc>
      </w:tr>
      <w:tr w:rsidR="00EB00DF" w:rsidRPr="00EB00DF" w:rsidTr="006B651E">
        <w:trPr>
          <w:trHeight w:val="134"/>
        </w:trPr>
        <w:tc>
          <w:tcPr>
            <w:tcW w:w="679" w:type="dxa"/>
            <w:vAlign w:val="center"/>
          </w:tcPr>
          <w:p w:rsidR="00EB00DF" w:rsidRPr="00EB00DF" w:rsidRDefault="00EB00DF" w:rsidP="006B651E">
            <w:pPr>
              <w:pStyle w:val="1"/>
              <w:spacing w:after="0"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D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07" w:type="dxa"/>
            <w:vAlign w:val="center"/>
          </w:tcPr>
          <w:p w:rsidR="00EB00DF" w:rsidRPr="00EB00DF" w:rsidRDefault="00EB00DF" w:rsidP="006B651E">
            <w:pPr>
              <w:pStyle w:val="1"/>
              <w:spacing w:after="0" w:line="233" w:lineRule="auto"/>
              <w:ind w:firstLine="0"/>
              <w:jc w:val="center"/>
              <w:rPr>
                <w:rFonts w:ascii="Times New Roman" w:eastAsia="SimSun" w:hAnsi="Times New Roman" w:cs="Times New Roman"/>
              </w:rPr>
            </w:pPr>
            <w:r w:rsidRPr="00EB00DF">
              <w:rPr>
                <w:rFonts w:ascii="Times New Roman" w:eastAsia="SimSun" w:hAnsi="Times New Roman" w:cs="Times New Roman"/>
              </w:rPr>
              <w:t>Історія маркувань, попередження дублювання маркувань VIN</w:t>
            </w:r>
          </w:p>
        </w:tc>
        <w:tc>
          <w:tcPr>
            <w:tcW w:w="3004" w:type="dxa"/>
            <w:vAlign w:val="center"/>
          </w:tcPr>
          <w:p w:rsidR="00EB00DF" w:rsidRPr="00EB00DF" w:rsidRDefault="00EB00DF" w:rsidP="006B651E">
            <w:pPr>
              <w:pStyle w:val="1"/>
              <w:spacing w:after="0" w:line="233" w:lineRule="auto"/>
              <w:ind w:firstLine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DF">
              <w:rPr>
                <w:rFonts w:ascii="Times New Roman" w:hAnsi="Times New Roman" w:cs="Times New Roman"/>
                <w:sz w:val="28"/>
                <w:szCs w:val="28"/>
              </w:rPr>
              <w:t>Захист паролем</w:t>
            </w:r>
          </w:p>
        </w:tc>
        <w:tc>
          <w:tcPr>
            <w:tcW w:w="3440" w:type="dxa"/>
            <w:vAlign w:val="center"/>
          </w:tcPr>
          <w:p w:rsidR="00EB00DF" w:rsidRPr="00EB00DF" w:rsidRDefault="00EB00DF" w:rsidP="006B651E">
            <w:pPr>
              <w:pStyle w:val="1"/>
              <w:spacing w:after="0"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DF">
              <w:rPr>
                <w:rFonts w:ascii="Times New Roman" w:hAnsi="Times New Roman" w:cs="Times New Roman"/>
                <w:sz w:val="28"/>
                <w:szCs w:val="28"/>
              </w:rPr>
              <w:t>Виключення можливості використання сторонніми особами</w:t>
            </w:r>
          </w:p>
        </w:tc>
      </w:tr>
      <w:tr w:rsidR="00EB00DF" w:rsidRPr="00EB00DF" w:rsidTr="006B651E">
        <w:trPr>
          <w:trHeight w:val="134"/>
        </w:trPr>
        <w:tc>
          <w:tcPr>
            <w:tcW w:w="679" w:type="dxa"/>
            <w:vAlign w:val="center"/>
          </w:tcPr>
          <w:p w:rsidR="00EB00DF" w:rsidRPr="00EB00DF" w:rsidRDefault="00EB00DF" w:rsidP="006B651E">
            <w:pPr>
              <w:pStyle w:val="1"/>
              <w:spacing w:after="0"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D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07" w:type="dxa"/>
            <w:vAlign w:val="center"/>
          </w:tcPr>
          <w:p w:rsidR="00EB00DF" w:rsidRPr="00EB00DF" w:rsidRDefault="00EB00DF" w:rsidP="006B651E">
            <w:pPr>
              <w:pStyle w:val="1"/>
              <w:spacing w:after="0" w:line="233" w:lineRule="auto"/>
              <w:ind w:firstLine="0"/>
              <w:jc w:val="center"/>
              <w:rPr>
                <w:rFonts w:ascii="Times New Roman" w:eastAsia="SimSun" w:hAnsi="Times New Roman" w:cs="Times New Roman"/>
              </w:rPr>
            </w:pPr>
            <w:r w:rsidRPr="00EB00DF">
              <w:rPr>
                <w:rFonts w:ascii="Times New Roman" w:eastAsia="SimSun" w:hAnsi="Times New Roman" w:cs="Times New Roman"/>
              </w:rPr>
              <w:t>Джерело живлення</w:t>
            </w:r>
          </w:p>
        </w:tc>
        <w:tc>
          <w:tcPr>
            <w:tcW w:w="3004" w:type="dxa"/>
            <w:vAlign w:val="center"/>
          </w:tcPr>
          <w:p w:rsidR="00EB00DF" w:rsidRPr="00524866" w:rsidRDefault="00EB00DF" w:rsidP="006B651E">
            <w:pPr>
              <w:pStyle w:val="1"/>
              <w:spacing w:after="0" w:line="233" w:lineRule="auto"/>
              <w:ind w:firstLine="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4866">
              <w:rPr>
                <w:rFonts w:ascii="Times New Roman" w:hAnsi="Times New Roman" w:cs="Times New Roman"/>
                <w:sz w:val="28"/>
                <w:szCs w:val="28"/>
              </w:rPr>
              <w:t>Однофазне 220V, 50-60 Гц</w:t>
            </w:r>
            <w:r w:rsidR="00524866" w:rsidRPr="00524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85-300 Вт</w:t>
            </w:r>
          </w:p>
        </w:tc>
        <w:tc>
          <w:tcPr>
            <w:tcW w:w="3440" w:type="dxa"/>
            <w:vAlign w:val="center"/>
          </w:tcPr>
          <w:p w:rsidR="00EB00DF" w:rsidRPr="00EB00DF" w:rsidRDefault="00EB00DF" w:rsidP="006B651E">
            <w:pPr>
              <w:pStyle w:val="1"/>
              <w:spacing w:after="0"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DF">
              <w:rPr>
                <w:rFonts w:ascii="Times New Roman" w:hAnsi="Times New Roman" w:cs="Times New Roman"/>
                <w:sz w:val="28"/>
                <w:szCs w:val="28"/>
              </w:rPr>
              <w:t>Стандартна електрична мережа</w:t>
            </w:r>
          </w:p>
        </w:tc>
      </w:tr>
    </w:tbl>
    <w:p w:rsidR="00EB00DF" w:rsidRPr="00EB00DF" w:rsidRDefault="00EB00DF" w:rsidP="00EB00DF">
      <w:pPr>
        <w:pStyle w:val="1"/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0DF" w:rsidRPr="00EB00DF" w:rsidRDefault="00524866" w:rsidP="00EB00DF">
      <w:pPr>
        <w:spacing w:after="0" w:line="233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br w:type="column"/>
      </w:r>
      <w:r w:rsidR="00EB00DF" w:rsidRPr="00EB00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 xml:space="preserve">Обґрунтування </w:t>
      </w:r>
    </w:p>
    <w:p w:rsidR="00EB00DF" w:rsidRPr="00EB00DF" w:rsidRDefault="00EB00DF" w:rsidP="00EB00DF">
      <w:pPr>
        <w:spacing w:after="0" w:line="233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EB00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розміру бюджетного призначення та очікуваної вартості</w:t>
      </w:r>
    </w:p>
    <w:p w:rsidR="00EB00DF" w:rsidRPr="00EB00DF" w:rsidRDefault="00EB00DF" w:rsidP="00EB00DF">
      <w:pPr>
        <w:spacing w:after="0" w:line="233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EB00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предмета закупівлі</w:t>
      </w:r>
    </w:p>
    <w:p w:rsidR="00524866" w:rsidRDefault="00524866" w:rsidP="00524866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0DF">
        <w:rPr>
          <w:rFonts w:ascii="Times New Roman" w:hAnsi="Times New Roman" w:cs="Times New Roman"/>
          <w:b/>
          <w:sz w:val="28"/>
          <w:szCs w:val="28"/>
        </w:rPr>
        <w:t xml:space="preserve">Код ДК 021:2015 - </w:t>
      </w:r>
      <w:r>
        <w:rPr>
          <w:rFonts w:ascii="Times New Roman" w:hAnsi="Times New Roman" w:cs="Times New Roman"/>
          <w:b/>
          <w:sz w:val="28"/>
          <w:szCs w:val="28"/>
        </w:rPr>
        <w:t>30170000-1 Етикетувальні машини</w:t>
      </w:r>
    </w:p>
    <w:p w:rsidR="00524866" w:rsidRDefault="00524866" w:rsidP="00524866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0DF">
        <w:rPr>
          <w:rFonts w:ascii="Times New Roman" w:hAnsi="Times New Roman" w:cs="Times New Roman"/>
          <w:b/>
          <w:sz w:val="28"/>
          <w:szCs w:val="28"/>
        </w:rPr>
        <w:t>(Маркувальне обладнання)</w:t>
      </w:r>
    </w:p>
    <w:p w:rsidR="00EB00DF" w:rsidRPr="00EB00DF" w:rsidRDefault="00EB00DF" w:rsidP="00EB00DF">
      <w:pPr>
        <w:pStyle w:val="1"/>
        <w:spacing w:after="0" w:line="233" w:lineRule="auto"/>
        <w:ind w:firstLine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EB00DF">
        <w:rPr>
          <w:rFonts w:ascii="Times New Roman" w:hAnsi="Times New Roman" w:cs="Times New Roman"/>
          <w:iCs/>
          <w:sz w:val="20"/>
          <w:szCs w:val="28"/>
        </w:rPr>
        <w:t xml:space="preserve"> (назва предмета закупівлі)</w:t>
      </w:r>
    </w:p>
    <w:p w:rsidR="00EB00DF" w:rsidRPr="00EB00DF" w:rsidRDefault="00EB00DF" w:rsidP="00EB00DF">
      <w:pPr>
        <w:pStyle w:val="1"/>
        <w:spacing w:after="0" w:line="233" w:lineRule="auto"/>
        <w:ind w:firstLine="0"/>
        <w:jc w:val="center"/>
        <w:rPr>
          <w:rFonts w:ascii="Times New Roman" w:hAnsi="Times New Roman" w:cs="Times New Roman"/>
          <w:iCs/>
          <w:sz w:val="20"/>
          <w:szCs w:val="28"/>
        </w:rPr>
      </w:pPr>
    </w:p>
    <w:p w:rsidR="00EB00DF" w:rsidRPr="00EB00DF" w:rsidRDefault="00EB00DF" w:rsidP="00EB00DF">
      <w:pPr>
        <w:pStyle w:val="1"/>
        <w:spacing w:after="0" w:line="233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B00DF">
        <w:rPr>
          <w:rFonts w:ascii="Times New Roman" w:hAnsi="Times New Roman" w:cs="Times New Roman"/>
          <w:b/>
          <w:sz w:val="28"/>
          <w:szCs w:val="28"/>
        </w:rPr>
        <w:t xml:space="preserve">(номер / ідентифікатор закупівлі </w:t>
      </w:r>
      <w:r w:rsidR="00524866" w:rsidRPr="00EB00DF">
        <w:rPr>
          <w:rFonts w:ascii="Times New Roman" w:hAnsi="Times New Roman" w:cs="Times New Roman"/>
          <w:b/>
          <w:sz w:val="28"/>
          <w:szCs w:val="28"/>
          <w:lang w:val="en-US"/>
        </w:rPr>
        <w:t>UA</w:t>
      </w:r>
      <w:r w:rsidR="00524866" w:rsidRPr="00EB00DF">
        <w:rPr>
          <w:rFonts w:ascii="Times New Roman" w:hAnsi="Times New Roman" w:cs="Times New Roman"/>
          <w:b/>
          <w:sz w:val="28"/>
          <w:szCs w:val="28"/>
        </w:rPr>
        <w:t>-2021-05-18-012371-</w:t>
      </w:r>
      <w:r w:rsidR="00524866" w:rsidRPr="00EB00DF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</w:p>
    <w:p w:rsidR="00524866" w:rsidRDefault="00524866" w:rsidP="00EB00DF">
      <w:pPr>
        <w:pStyle w:val="1"/>
        <w:spacing w:after="0" w:line="233" w:lineRule="auto"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B00DF" w:rsidRPr="00557447" w:rsidRDefault="00EB00DF" w:rsidP="00EB00DF">
      <w:pPr>
        <w:pStyle w:val="1"/>
        <w:spacing w:after="0" w:line="233" w:lineRule="auto"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57447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eastAsia="uk-UA"/>
        </w:rPr>
        <w:t>506</w:t>
      </w:r>
      <w:r w:rsidR="00557447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eastAsia="uk-UA"/>
        </w:rPr>
        <w:t> </w:t>
      </w:r>
      <w:r w:rsidRPr="00557447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eastAsia="uk-UA"/>
        </w:rPr>
        <w:t>692</w:t>
      </w:r>
      <w:r w:rsidR="00557447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uk-UA" w:eastAsia="uk-UA"/>
        </w:rPr>
        <w:t>, 00</w:t>
      </w:r>
      <w:r w:rsidRPr="00557447">
        <w:rPr>
          <w:rFonts w:ascii="Times New Roman" w:hAnsi="Times New Roman" w:cs="Times New Roman"/>
          <w:sz w:val="28"/>
          <w:szCs w:val="28"/>
          <w:u w:val="single"/>
        </w:rPr>
        <w:t xml:space="preserve"> грн.</w:t>
      </w:r>
      <w:r w:rsidRPr="0055744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B00DF" w:rsidRPr="00EB00DF" w:rsidRDefault="00EB00DF" w:rsidP="00EB00DF">
      <w:pPr>
        <w:pStyle w:val="1"/>
        <w:spacing w:after="0" w:line="233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B00DF">
        <w:rPr>
          <w:rFonts w:ascii="Times New Roman" w:hAnsi="Times New Roman" w:cs="Times New Roman"/>
          <w:sz w:val="20"/>
          <w:szCs w:val="28"/>
        </w:rPr>
        <w:t xml:space="preserve"> (загальна очікувана вартість предмета закупівлі)</w:t>
      </w:r>
      <w:r w:rsidRPr="00EB00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0DF" w:rsidRPr="00EB00DF" w:rsidRDefault="00EB00DF" w:rsidP="00EB00DF">
      <w:pPr>
        <w:pStyle w:val="1"/>
        <w:spacing w:after="0" w:line="233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63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2552"/>
        <w:gridCol w:w="3714"/>
      </w:tblGrid>
      <w:tr w:rsidR="00EB00DF" w:rsidRPr="00EB00DF" w:rsidTr="006B651E">
        <w:trPr>
          <w:cantSplit/>
          <w:trHeight w:val="679"/>
        </w:trPr>
        <w:tc>
          <w:tcPr>
            <w:tcW w:w="704" w:type="dxa"/>
            <w:vAlign w:val="center"/>
          </w:tcPr>
          <w:p w:rsidR="00EB00DF" w:rsidRPr="00EB00DF" w:rsidRDefault="00EB00DF" w:rsidP="006B651E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D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B00DF" w:rsidRPr="00EB00DF" w:rsidRDefault="00EB00DF" w:rsidP="006B651E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B00D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93" w:type="dxa"/>
            <w:vAlign w:val="center"/>
          </w:tcPr>
          <w:p w:rsidR="00EB00DF" w:rsidRPr="00EB00DF" w:rsidRDefault="00EB00DF" w:rsidP="006B651E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B00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Розмір бюджетного призначення</w:t>
            </w:r>
            <w:r w:rsidRPr="00EB00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*</w:t>
            </w:r>
          </w:p>
        </w:tc>
        <w:tc>
          <w:tcPr>
            <w:tcW w:w="2552" w:type="dxa"/>
            <w:vAlign w:val="center"/>
          </w:tcPr>
          <w:p w:rsidR="00EB00DF" w:rsidRPr="00EB00DF" w:rsidRDefault="00EB00DF" w:rsidP="006B651E">
            <w:pPr>
              <w:spacing w:line="233" w:lineRule="auto"/>
              <w:ind w:left="-108" w:right="-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B00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Очікувана вартість предмета закупівлі</w:t>
            </w:r>
            <w:r w:rsidRPr="00EB00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**</w:t>
            </w:r>
          </w:p>
        </w:tc>
        <w:tc>
          <w:tcPr>
            <w:tcW w:w="3714" w:type="dxa"/>
            <w:vAlign w:val="center"/>
          </w:tcPr>
          <w:p w:rsidR="00EB00DF" w:rsidRPr="00EB00DF" w:rsidRDefault="00EB00DF" w:rsidP="006B651E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B00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Обґрунтування розміру очікуваної вартості</w:t>
            </w:r>
            <w:r w:rsidRPr="00EB00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***</w:t>
            </w:r>
          </w:p>
        </w:tc>
      </w:tr>
      <w:tr w:rsidR="00EB00DF" w:rsidRPr="00EB00DF" w:rsidTr="006B651E">
        <w:trPr>
          <w:trHeight w:val="107"/>
        </w:trPr>
        <w:tc>
          <w:tcPr>
            <w:tcW w:w="704" w:type="dxa"/>
            <w:vAlign w:val="center"/>
          </w:tcPr>
          <w:p w:rsidR="00EB00DF" w:rsidRPr="00EB00DF" w:rsidRDefault="00EB00DF" w:rsidP="006B651E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EB00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2693" w:type="dxa"/>
            <w:vAlign w:val="center"/>
          </w:tcPr>
          <w:p w:rsidR="00EB00DF" w:rsidRPr="00EB00DF" w:rsidRDefault="00EB00DF" w:rsidP="006B651E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EB00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2552" w:type="dxa"/>
            <w:vAlign w:val="center"/>
          </w:tcPr>
          <w:p w:rsidR="00EB00DF" w:rsidRPr="00EB00DF" w:rsidRDefault="00EB00DF" w:rsidP="006B651E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EB00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3714" w:type="dxa"/>
            <w:vAlign w:val="center"/>
          </w:tcPr>
          <w:p w:rsidR="00EB00DF" w:rsidRPr="00EB00DF" w:rsidRDefault="00EB00DF" w:rsidP="006B651E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EB00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4</w:t>
            </w:r>
          </w:p>
        </w:tc>
      </w:tr>
      <w:tr w:rsidR="00EB00DF" w:rsidRPr="00EB00DF" w:rsidTr="006B651E">
        <w:trPr>
          <w:trHeight w:val="148"/>
        </w:trPr>
        <w:tc>
          <w:tcPr>
            <w:tcW w:w="704" w:type="dxa"/>
            <w:vAlign w:val="center"/>
          </w:tcPr>
          <w:p w:rsidR="00EB00DF" w:rsidRPr="00EB00DF" w:rsidRDefault="00EB00DF" w:rsidP="006B651E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B00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693" w:type="dxa"/>
            <w:vAlign w:val="center"/>
          </w:tcPr>
          <w:p w:rsidR="00EB00DF" w:rsidRPr="00EB00DF" w:rsidRDefault="00EB00DF" w:rsidP="006B651E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B00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506 692 грн.</w:t>
            </w:r>
          </w:p>
          <w:p w:rsidR="00EB00DF" w:rsidRPr="00EB00DF" w:rsidRDefault="00EB00DF" w:rsidP="006B651E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552" w:type="dxa"/>
            <w:vAlign w:val="center"/>
          </w:tcPr>
          <w:p w:rsidR="00EB00DF" w:rsidRPr="00EB00DF" w:rsidRDefault="00EB00DF" w:rsidP="006B651E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B00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506 692  грн.</w:t>
            </w:r>
          </w:p>
        </w:tc>
        <w:tc>
          <w:tcPr>
            <w:tcW w:w="3714" w:type="dxa"/>
            <w:vAlign w:val="center"/>
          </w:tcPr>
          <w:p w:rsidR="00EB00DF" w:rsidRPr="00EB00DF" w:rsidRDefault="00EB00DF" w:rsidP="006B651E">
            <w:pPr>
              <w:spacing w:line="228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</w:pPr>
            <w:r w:rsidRPr="00EB00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Очікувану вартість закупівлі визначено відповідно до п.п.2, п.1, розділу ІІІ примірної методики визначення очікуваної вартості предмета закупівлі затвердженого наказом Мінекономіки від 18.02.2020 № 275, шляхом аналізу комерційних пропозицій. </w:t>
            </w:r>
            <w:r w:rsidRPr="00EB00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 xml:space="preserve">За результатами опрацювання очікувана вартість закупівлі становить </w:t>
            </w:r>
            <w:r w:rsidRPr="00EB00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506 692 </w:t>
            </w:r>
            <w:r w:rsidRPr="00EB00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грн.</w:t>
            </w:r>
          </w:p>
        </w:tc>
      </w:tr>
    </w:tbl>
    <w:p w:rsidR="00EB00DF" w:rsidRPr="00EB00DF" w:rsidRDefault="00EB00DF" w:rsidP="00EB00D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uk-UA"/>
        </w:rPr>
      </w:pPr>
      <w:r w:rsidRPr="00EB00DF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uk-UA"/>
        </w:rPr>
        <w:t>___________</w:t>
      </w:r>
    </w:p>
    <w:sectPr w:rsidR="00EB00DF" w:rsidRPr="00EB00DF" w:rsidSect="00AB27B5">
      <w:headerReference w:type="default" r:id="rId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685235"/>
      <w:docPartObj>
        <w:docPartGallery w:val="Page Numbers (Top of Page)"/>
        <w:docPartUnique/>
      </w:docPartObj>
    </w:sdtPr>
    <w:sdtEndPr/>
    <w:sdtContent>
      <w:p w:rsidR="00AB27B5" w:rsidRDefault="00E51C61">
        <w:pPr>
          <w:pStyle w:val="a6"/>
          <w:jc w:val="center"/>
        </w:pPr>
        <w:r w:rsidRPr="00AB27B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B27B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B27B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E51C61">
          <w:rPr>
            <w:rFonts w:ascii="Times New Roman" w:hAnsi="Times New Roman" w:cs="Times New Roman"/>
            <w:noProof/>
            <w:sz w:val="24"/>
            <w:szCs w:val="24"/>
            <w:lang w:val="ru-RU"/>
          </w:rPr>
          <w:t>3</w:t>
        </w:r>
        <w:r w:rsidRPr="00AB27B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B27B5" w:rsidRDefault="00E51C6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0DF"/>
    <w:rsid w:val="00076914"/>
    <w:rsid w:val="00315D75"/>
    <w:rsid w:val="00524866"/>
    <w:rsid w:val="00557447"/>
    <w:rsid w:val="0099436E"/>
    <w:rsid w:val="00E51C61"/>
    <w:rsid w:val="00EB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272DB-6A62-4993-AC66-3459DAFF9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0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0DF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EB00DF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EB00DF"/>
    <w:pPr>
      <w:widowControl w:val="0"/>
      <w:spacing w:after="560" w:line="276" w:lineRule="auto"/>
      <w:ind w:firstLine="400"/>
    </w:pPr>
    <w:rPr>
      <w:rFonts w:eastAsia="Times New Roman"/>
      <w:sz w:val="26"/>
      <w:szCs w:val="26"/>
      <w:lang w:val="ru-RU"/>
    </w:rPr>
  </w:style>
  <w:style w:type="paragraph" w:styleId="a5">
    <w:name w:val="List Paragraph"/>
    <w:basedOn w:val="a"/>
    <w:uiPriority w:val="34"/>
    <w:qFormat/>
    <w:rsid w:val="00EB00D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B00D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00DF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4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Поліщук Аліна Ростиславівна</dc:creator>
  <cp:keywords/>
  <dc:description/>
  <cp:lastModifiedBy>Поліщук Аліна Ростиславівна</cp:lastModifiedBy>
  <cp:revision>1</cp:revision>
  <dcterms:created xsi:type="dcterms:W3CDTF">2021-05-19T11:08:00Z</dcterms:created>
  <dcterms:modified xsi:type="dcterms:W3CDTF">2021-05-19T11:39:00Z</dcterms:modified>
</cp:coreProperties>
</file>