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99" w:rsidRPr="00647C76" w:rsidRDefault="00335299" w:rsidP="00335299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47C76">
        <w:rPr>
          <w:rFonts w:ascii="Times New Roman" w:eastAsia="Times New Roman" w:hAnsi="Times New Roman"/>
          <w:b/>
          <w:sz w:val="28"/>
          <w:szCs w:val="28"/>
        </w:rPr>
        <w:t>Обґрунтування</w:t>
      </w:r>
    </w:p>
    <w:p w:rsidR="00D33148" w:rsidRDefault="00335299" w:rsidP="00D33148">
      <w:pPr>
        <w:spacing w:after="0" w:line="240" w:lineRule="auto"/>
        <w:ind w:left="-142" w:firstLine="708"/>
        <w:contextualSpacing/>
        <w:jc w:val="center"/>
        <w:rPr>
          <w:rFonts w:ascii="Times New Roman" w:hAnsi="Times New Roman"/>
          <w:b/>
          <w:color w:val="333333"/>
          <w:sz w:val="26"/>
          <w:szCs w:val="26"/>
        </w:rPr>
      </w:pPr>
      <w:r w:rsidRPr="00647C76">
        <w:rPr>
          <w:rFonts w:ascii="Times New Roman" w:eastAsia="Times New Roman" w:hAnsi="Times New Roman"/>
          <w:b/>
          <w:sz w:val="28"/>
          <w:szCs w:val="28"/>
        </w:rPr>
        <w:t>розміру бюджетного призначення та очікуваної вартості</w:t>
      </w:r>
      <w:r w:rsidR="00D33148">
        <w:rPr>
          <w:rFonts w:ascii="Times New Roman" w:eastAsia="Times New Roman" w:hAnsi="Times New Roman"/>
          <w:b/>
          <w:sz w:val="28"/>
          <w:szCs w:val="28"/>
        </w:rPr>
        <w:t xml:space="preserve"> предмету </w:t>
      </w:r>
      <w:r w:rsidR="00D33148" w:rsidRPr="00D33148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закупівлі </w:t>
      </w:r>
      <w:r w:rsidRPr="00D33148">
        <w:rPr>
          <w:rFonts w:ascii="Times New Roman" w:eastAsia="Times New Roman" w:hAnsi="Times New Roman"/>
          <w:b/>
          <w:sz w:val="28"/>
          <w:szCs w:val="28"/>
          <w:u w:val="single"/>
        </w:rPr>
        <w:br/>
      </w:r>
      <w:r w:rsidR="007E09DB" w:rsidRPr="00D33148">
        <w:rPr>
          <w:rFonts w:ascii="Times New Roman" w:hAnsi="Times New Roman"/>
          <w:b/>
          <w:bCs/>
          <w:sz w:val="28"/>
          <w:szCs w:val="28"/>
          <w:u w:val="single"/>
        </w:rPr>
        <w:t xml:space="preserve">код за </w:t>
      </w:r>
      <w:r w:rsidR="00D33148" w:rsidRPr="00D33148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uk-UA"/>
        </w:rPr>
        <w:t>ДК 021 2015 «</w:t>
      </w:r>
      <w:r w:rsidR="00D33148" w:rsidRPr="00D33148">
        <w:rPr>
          <w:rFonts w:ascii="Times New Roman" w:hAnsi="Times New Roman"/>
          <w:b/>
          <w:color w:val="333333"/>
          <w:sz w:val="26"/>
          <w:szCs w:val="26"/>
          <w:u w:val="single"/>
        </w:rPr>
        <w:t>09310000-5  Електрична енергія</w:t>
      </w:r>
      <w:r w:rsidR="00D33148">
        <w:rPr>
          <w:rFonts w:ascii="Times New Roman" w:hAnsi="Times New Roman"/>
          <w:b/>
          <w:color w:val="333333"/>
          <w:sz w:val="26"/>
          <w:szCs w:val="26"/>
        </w:rPr>
        <w:t>»</w:t>
      </w:r>
    </w:p>
    <w:p w:rsidR="00335299" w:rsidRPr="00647C76" w:rsidRDefault="00335299" w:rsidP="003352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Cs/>
        </w:rPr>
      </w:pPr>
      <w:r w:rsidRPr="00647C76">
        <w:rPr>
          <w:rFonts w:ascii="Times New Roman" w:eastAsia="Times New Roman" w:hAnsi="Times New Roman"/>
          <w:iCs/>
        </w:rPr>
        <w:t>(назва предмета закупівлі)</w:t>
      </w:r>
    </w:p>
    <w:p w:rsidR="00335299" w:rsidRDefault="00335299" w:rsidP="003352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35299" w:rsidRPr="008D59C4" w:rsidRDefault="00335299" w:rsidP="008D59C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47C76">
        <w:rPr>
          <w:rFonts w:ascii="Times New Roman" w:eastAsia="Times New Roman" w:hAnsi="Times New Roman"/>
          <w:b/>
          <w:sz w:val="28"/>
          <w:szCs w:val="28"/>
        </w:rPr>
        <w:t xml:space="preserve">(номер / ідентифікатор закупівлі </w:t>
      </w:r>
      <w:r w:rsidRPr="00647C76">
        <w:rPr>
          <w:rFonts w:ascii="Times New Roman" w:eastAsia="Times New Roman" w:hAnsi="Times New Roman"/>
          <w:b/>
          <w:sz w:val="28"/>
          <w:szCs w:val="28"/>
          <w:lang w:val="en-US"/>
        </w:rPr>
        <w:t>UA</w:t>
      </w:r>
      <w:r w:rsidR="008D59C4" w:rsidRPr="008D59C4">
        <w:rPr>
          <w:rFonts w:ascii="Times New Roman" w:eastAsia="Times New Roman" w:hAnsi="Times New Roman"/>
          <w:b/>
          <w:sz w:val="28"/>
          <w:szCs w:val="28"/>
        </w:rPr>
        <w:t>-2021-08-13-008740-</w:t>
      </w:r>
      <w:r w:rsidR="008D59C4" w:rsidRPr="008D59C4">
        <w:rPr>
          <w:rFonts w:ascii="Times New Roman" w:eastAsia="Times New Roman" w:hAnsi="Times New Roman"/>
          <w:b/>
          <w:sz w:val="28"/>
          <w:szCs w:val="28"/>
          <w:lang w:val="ru-RU"/>
        </w:rPr>
        <w:t>a</w:t>
      </w:r>
      <w:r w:rsidRPr="00647C76">
        <w:rPr>
          <w:rFonts w:ascii="Times New Roman" w:eastAsia="Times New Roman" w:hAnsi="Times New Roman"/>
          <w:b/>
          <w:sz w:val="28"/>
          <w:szCs w:val="28"/>
        </w:rPr>
        <w:t>)</w:t>
      </w:r>
      <w:bookmarkStart w:id="0" w:name="_GoBack"/>
      <w:bookmarkEnd w:id="0"/>
    </w:p>
    <w:p w:rsidR="00335299" w:rsidRPr="00A90268" w:rsidRDefault="00E2664B" w:rsidP="003352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Cs/>
          <w:sz w:val="28"/>
          <w:szCs w:val="28"/>
          <w:u w:val="single"/>
        </w:rPr>
        <w:t>264494,3</w:t>
      </w:r>
      <w:r w:rsidR="007452CB">
        <w:rPr>
          <w:rFonts w:ascii="Times New Roman" w:eastAsia="Times New Roman" w:hAnsi="Times New Roman"/>
          <w:b/>
          <w:iCs/>
          <w:sz w:val="28"/>
          <w:szCs w:val="28"/>
          <w:u w:val="single"/>
        </w:rPr>
        <w:t>0</w:t>
      </w:r>
      <w:r w:rsidR="00A90268" w:rsidRPr="00A90268">
        <w:rPr>
          <w:rFonts w:ascii="Times New Roman" w:eastAsia="Times New Roman" w:hAnsi="Times New Roman"/>
          <w:b/>
          <w:iCs/>
          <w:sz w:val="28"/>
          <w:szCs w:val="28"/>
          <w:u w:val="single"/>
        </w:rPr>
        <w:t xml:space="preserve"> (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</w:rPr>
        <w:t xml:space="preserve">двісті шістдесят чотири </w:t>
      </w:r>
      <w:r w:rsidR="00A66D7C">
        <w:rPr>
          <w:rFonts w:ascii="Times New Roman" w:eastAsia="Times New Roman" w:hAnsi="Times New Roman"/>
          <w:b/>
          <w:iCs/>
          <w:sz w:val="28"/>
          <w:szCs w:val="28"/>
          <w:u w:val="single"/>
        </w:rPr>
        <w:t>тисяч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</w:rPr>
        <w:t>і</w:t>
      </w:r>
      <w:r w:rsidR="007452CB">
        <w:rPr>
          <w:rFonts w:ascii="Times New Roman" w:eastAsia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</w:rPr>
        <w:t>чотириста дев’яносто чотири) гривні 3</w:t>
      </w:r>
      <w:r w:rsidR="00A90268" w:rsidRPr="00A90268">
        <w:rPr>
          <w:rFonts w:ascii="Times New Roman" w:eastAsia="Times New Roman" w:hAnsi="Times New Roman"/>
          <w:b/>
          <w:iCs/>
          <w:sz w:val="28"/>
          <w:szCs w:val="28"/>
          <w:u w:val="single"/>
        </w:rPr>
        <w:t>0</w:t>
      </w:r>
      <w:r w:rsidR="00335299" w:rsidRPr="00A90268">
        <w:rPr>
          <w:rFonts w:ascii="Times New Roman" w:eastAsia="Times New Roman" w:hAnsi="Times New Roman"/>
          <w:b/>
          <w:iCs/>
          <w:sz w:val="28"/>
          <w:szCs w:val="28"/>
          <w:u w:val="single"/>
        </w:rPr>
        <w:t xml:space="preserve"> копійок</w:t>
      </w:r>
    </w:p>
    <w:p w:rsidR="00335299" w:rsidRPr="00647C76" w:rsidRDefault="00335299" w:rsidP="003352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0"/>
        </w:rPr>
      </w:pPr>
      <w:r w:rsidRPr="00647C76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647C76">
        <w:rPr>
          <w:rFonts w:ascii="Times New Roman" w:eastAsia="Times New Roman" w:hAnsi="Times New Roman"/>
          <w:iCs/>
          <w:sz w:val="20"/>
          <w:szCs w:val="20"/>
        </w:rPr>
        <w:t>(загальна очікувана вартість предмета закупівлі)</w:t>
      </w:r>
    </w:p>
    <w:p w:rsidR="00335299" w:rsidRPr="00647C76" w:rsidRDefault="00335299" w:rsidP="0033529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34"/>
        <w:gridCol w:w="1842"/>
        <w:gridCol w:w="4819"/>
      </w:tblGrid>
      <w:tr w:rsidR="00335299" w:rsidRPr="000D2C26" w:rsidTr="00D33148">
        <w:trPr>
          <w:cantSplit/>
          <w:trHeight w:val="1198"/>
        </w:trPr>
        <w:tc>
          <w:tcPr>
            <w:tcW w:w="704" w:type="dxa"/>
            <w:shd w:val="clear" w:color="auto" w:fill="auto"/>
            <w:vAlign w:val="center"/>
          </w:tcPr>
          <w:p w:rsidR="00335299" w:rsidRPr="00335299" w:rsidRDefault="00335299" w:rsidP="004F7F4A">
            <w:pPr>
              <w:widowControl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299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35299" w:rsidRPr="00335299" w:rsidRDefault="00335299" w:rsidP="004F7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299">
              <w:rPr>
                <w:rFonts w:ascii="Times New Roman" w:eastAsia="Times New Roman" w:hAnsi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299" w:rsidRPr="00335299" w:rsidRDefault="00335299" w:rsidP="004F7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299">
              <w:rPr>
                <w:rFonts w:ascii="Times New Roman" w:eastAsia="Times New Roman" w:hAnsi="Times New Roman"/>
                <w:sz w:val="28"/>
                <w:szCs w:val="28"/>
              </w:rPr>
              <w:t xml:space="preserve">Очікувана вартість предмета закупівлі, </w:t>
            </w:r>
            <w:r w:rsidR="007E09DB">
              <w:rPr>
                <w:rFonts w:ascii="Times New Roman" w:eastAsia="Times New Roman" w:hAnsi="Times New Roman"/>
                <w:sz w:val="28"/>
                <w:szCs w:val="28"/>
              </w:rPr>
              <w:t xml:space="preserve">грн, </w:t>
            </w:r>
            <w:r w:rsidRPr="00335299">
              <w:rPr>
                <w:rFonts w:ascii="Times New Roman" w:eastAsia="Times New Roman" w:hAnsi="Times New Roman"/>
                <w:sz w:val="28"/>
                <w:szCs w:val="28"/>
              </w:rPr>
              <w:t>з ПДВ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5299" w:rsidRPr="00335299" w:rsidRDefault="00335299" w:rsidP="004F7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299">
              <w:rPr>
                <w:rFonts w:ascii="Times New Roman" w:eastAsia="Times New Roman" w:hAnsi="Times New Roman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335299" w:rsidRPr="000D2C26" w:rsidTr="00D33148">
        <w:trPr>
          <w:trHeight w:val="139"/>
        </w:trPr>
        <w:tc>
          <w:tcPr>
            <w:tcW w:w="704" w:type="dxa"/>
            <w:shd w:val="clear" w:color="auto" w:fill="auto"/>
            <w:vAlign w:val="center"/>
          </w:tcPr>
          <w:p w:rsidR="00335299" w:rsidRPr="00B425E0" w:rsidRDefault="00335299" w:rsidP="004F7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425E0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35299" w:rsidRPr="00B425E0" w:rsidRDefault="00335299" w:rsidP="004F7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425E0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299" w:rsidRPr="00B425E0" w:rsidRDefault="00335299" w:rsidP="004F7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425E0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5299" w:rsidRPr="00B425E0" w:rsidRDefault="00335299" w:rsidP="004F7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425E0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</w:tr>
      <w:tr w:rsidR="00335299" w:rsidRPr="004A4FB0" w:rsidTr="00D33148">
        <w:trPr>
          <w:trHeight w:val="2213"/>
        </w:trPr>
        <w:tc>
          <w:tcPr>
            <w:tcW w:w="704" w:type="dxa"/>
            <w:shd w:val="clear" w:color="auto" w:fill="auto"/>
            <w:vAlign w:val="center"/>
          </w:tcPr>
          <w:p w:rsidR="00335299" w:rsidRPr="000409A2" w:rsidRDefault="007452CB" w:rsidP="004F7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35299" w:rsidRPr="000409A2" w:rsidRDefault="00E2664B" w:rsidP="004502B1">
            <w:pPr>
              <w:pStyle w:val="a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264494,30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299" w:rsidRPr="000409A2" w:rsidRDefault="00E2664B" w:rsidP="004F7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264494,30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5299" w:rsidRPr="00E2664B" w:rsidRDefault="00E2664B" w:rsidP="00E266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64B">
              <w:rPr>
                <w:rFonts w:ascii="Times New Roman" w:hAnsi="Times New Roman"/>
                <w:color w:val="454545"/>
                <w:sz w:val="24"/>
                <w:szCs w:val="24"/>
              </w:rPr>
              <w:t xml:space="preserve">Абзацом 4 пункту 3 частини 2 статті 40 Закону України «Про публічні закупівлі» передбачено, що переговорна процедура закупівлі застосовується замовником як виняток у разі якщо у замовника виникла нагальна потреба здійснити закупівлю у разі розірвання договору про закупівлю з вини учасника на строк, достатній для проведення тендера, в обсязі, що не перевищує 20 відсотків суми, визначеної в договорі про закупівлю, який розірваний з вини такого учасника. </w:t>
            </w:r>
          </w:p>
        </w:tc>
      </w:tr>
    </w:tbl>
    <w:p w:rsidR="00335299" w:rsidRDefault="00335299" w:rsidP="00335299"/>
    <w:p w:rsidR="00335299" w:rsidRDefault="00335299" w:rsidP="003352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59C4" w:rsidRPr="008D59C4" w:rsidRDefault="008D59C4" w:rsidP="008D59C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59C4">
        <w:rPr>
          <w:rFonts w:ascii="Times New Roman" w:eastAsia="Times New Roman" w:hAnsi="Times New Roman"/>
          <w:b/>
          <w:sz w:val="28"/>
          <w:szCs w:val="28"/>
        </w:rPr>
        <w:t>Обґрунтування</w:t>
      </w:r>
    </w:p>
    <w:p w:rsidR="008D59C4" w:rsidRPr="008D59C4" w:rsidRDefault="008D59C4" w:rsidP="008D59C4">
      <w:pPr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D59C4">
        <w:rPr>
          <w:rFonts w:ascii="Times New Roman" w:eastAsiaTheme="minorHAnsi" w:hAnsi="Times New Roman"/>
          <w:b/>
          <w:sz w:val="28"/>
          <w:szCs w:val="28"/>
        </w:rPr>
        <w:t>технічних та якісних характеристик предмета закупівлі</w:t>
      </w:r>
      <w:r w:rsidRPr="008D59C4">
        <w:rPr>
          <w:rFonts w:ascii="Times New Roman" w:eastAsiaTheme="minorHAnsi" w:hAnsi="Times New Roman"/>
          <w:b/>
          <w:sz w:val="28"/>
          <w:szCs w:val="28"/>
        </w:rPr>
        <w:br/>
      </w:r>
      <w:r w:rsidRPr="008D59C4">
        <w:rPr>
          <w:rFonts w:ascii="Times New Roman" w:eastAsia="Times New Roman" w:hAnsi="Times New Roman" w:cstheme="minorBidi"/>
          <w:b/>
          <w:bCs/>
          <w:color w:val="333333"/>
          <w:sz w:val="28"/>
          <w:szCs w:val="28"/>
          <w:lang w:eastAsia="uk-UA"/>
        </w:rPr>
        <w:t xml:space="preserve">Код за ДК 021 2015 </w:t>
      </w:r>
      <w:r w:rsidRPr="008D59C4">
        <w:rPr>
          <w:rFonts w:ascii="Times New Roman" w:eastAsiaTheme="minorHAnsi" w:hAnsi="Times New Roman" w:cstheme="minorBidi"/>
          <w:b/>
          <w:color w:val="333333"/>
          <w:sz w:val="26"/>
          <w:szCs w:val="26"/>
        </w:rPr>
        <w:t>09310000-5: Електрична енергія</w:t>
      </w:r>
    </w:p>
    <w:p w:rsidR="008D59C4" w:rsidRPr="008D59C4" w:rsidRDefault="008D59C4" w:rsidP="008D59C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D59C4">
        <w:rPr>
          <w:rFonts w:ascii="Times New Roman" w:eastAsia="Times New Roman" w:hAnsi="Times New Roman"/>
          <w:b/>
          <w:sz w:val="28"/>
          <w:szCs w:val="28"/>
        </w:rPr>
        <w:t>(но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мер / ідентифікатор закупівлі </w:t>
      </w:r>
      <w:r w:rsidRPr="008D59C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D59C4">
        <w:rPr>
          <w:rFonts w:ascii="Times New Roman" w:eastAsia="Times New Roman" w:hAnsi="Times New Roman"/>
          <w:b/>
          <w:sz w:val="28"/>
          <w:szCs w:val="28"/>
          <w:lang w:val="ru-RU"/>
        </w:rPr>
        <w:t>UA</w:t>
      </w:r>
      <w:r w:rsidRPr="008D59C4">
        <w:rPr>
          <w:rFonts w:ascii="Times New Roman" w:eastAsia="Times New Roman" w:hAnsi="Times New Roman"/>
          <w:b/>
          <w:sz w:val="28"/>
          <w:szCs w:val="28"/>
        </w:rPr>
        <w:t>-2021-08-13-008740-</w:t>
      </w:r>
      <w:r w:rsidRPr="008D59C4">
        <w:rPr>
          <w:rFonts w:ascii="Times New Roman" w:eastAsia="Times New Roman" w:hAnsi="Times New Roman"/>
          <w:b/>
          <w:sz w:val="28"/>
          <w:szCs w:val="28"/>
          <w:lang w:val="ru-RU"/>
        </w:rPr>
        <w:t>a</w:t>
      </w:r>
      <w:r w:rsidRPr="008D59C4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8D59C4" w:rsidRPr="008D59C4" w:rsidRDefault="008D59C4" w:rsidP="008D59C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8"/>
        </w:rPr>
      </w:pPr>
      <w:r w:rsidRPr="008D59C4">
        <w:rPr>
          <w:rFonts w:ascii="Times New Roman" w:eastAsia="Times New Roman" w:hAnsi="Times New Roman"/>
          <w:iCs/>
          <w:sz w:val="20"/>
          <w:szCs w:val="28"/>
        </w:rPr>
        <w:t>(заповнює відділ закупівель та супроводження договірної роботи)</w:t>
      </w:r>
    </w:p>
    <w:p w:rsidR="008D59C4" w:rsidRPr="008D59C4" w:rsidRDefault="008D59C4" w:rsidP="008D59C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</w:rPr>
      </w:pPr>
    </w:p>
    <w:p w:rsidR="008D59C4" w:rsidRPr="008D59C4" w:rsidRDefault="008D59C4" w:rsidP="008D59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D59C4">
        <w:rPr>
          <w:rFonts w:ascii="Times New Roman" w:eastAsia="Times New Roman" w:hAnsi="Times New Roman"/>
          <w:sz w:val="28"/>
          <w:szCs w:val="28"/>
        </w:rPr>
        <w:t xml:space="preserve">Технічні та якісні характеристики предмета закупівлі та їх обґрунтування щодо позиції/позицій предмета закупівлі: </w:t>
      </w:r>
      <w:r w:rsidRPr="008D59C4">
        <w:rPr>
          <w:rFonts w:ascii="Times New Roman" w:eastAsia="Times New Roman" w:hAnsi="Times New Roman"/>
          <w:b/>
          <w:sz w:val="28"/>
          <w:szCs w:val="28"/>
        </w:rPr>
        <w:t>електрична</w:t>
      </w:r>
      <w:r w:rsidRPr="008D59C4">
        <w:rPr>
          <w:rFonts w:ascii="Times New Roman" w:eastAsia="Times New Roman" w:hAnsi="Times New Roman"/>
          <w:sz w:val="28"/>
          <w:szCs w:val="28"/>
        </w:rPr>
        <w:t xml:space="preserve"> </w:t>
      </w:r>
      <w:r w:rsidRPr="008D59C4">
        <w:rPr>
          <w:rFonts w:ascii="Times New Roman" w:eastAsia="Times New Roman" w:hAnsi="Times New Roman"/>
          <w:b/>
          <w:sz w:val="28"/>
          <w:szCs w:val="28"/>
        </w:rPr>
        <w:t xml:space="preserve">енергія </w:t>
      </w:r>
    </w:p>
    <w:p w:rsidR="008D59C4" w:rsidRPr="008D59C4" w:rsidRDefault="008D59C4" w:rsidP="008D59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559"/>
        <w:gridCol w:w="2130"/>
        <w:gridCol w:w="3407"/>
        <w:gridCol w:w="3402"/>
      </w:tblGrid>
      <w:tr w:rsidR="008D59C4" w:rsidRPr="008D59C4" w:rsidTr="00F06A0B">
        <w:trPr>
          <w:trHeight w:val="1198"/>
        </w:trPr>
        <w:tc>
          <w:tcPr>
            <w:tcW w:w="559" w:type="dxa"/>
          </w:tcPr>
          <w:p w:rsidR="008D59C4" w:rsidRPr="008D59C4" w:rsidRDefault="008D59C4" w:rsidP="008D59C4">
            <w:pPr>
              <w:widowControl w:val="0"/>
              <w:ind w:hanging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9C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30" w:type="dxa"/>
          </w:tcPr>
          <w:p w:rsidR="008D59C4" w:rsidRPr="008D59C4" w:rsidRDefault="008D59C4" w:rsidP="008D59C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9C4">
              <w:rPr>
                <w:rFonts w:ascii="Times New Roman" w:eastAsia="Times New Roman" w:hAnsi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407" w:type="dxa"/>
            <w:vAlign w:val="center"/>
          </w:tcPr>
          <w:p w:rsidR="008D59C4" w:rsidRPr="008D59C4" w:rsidRDefault="008D59C4" w:rsidP="008D59C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9C4">
              <w:rPr>
                <w:rFonts w:ascii="Times New Roman" w:eastAsia="Times New Roman" w:hAnsi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</w:tcPr>
          <w:p w:rsidR="008D59C4" w:rsidRPr="008D59C4" w:rsidRDefault="008D59C4" w:rsidP="008D59C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9C4">
              <w:rPr>
                <w:rFonts w:ascii="Times New Roman" w:eastAsia="Times New Roman" w:hAnsi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8D59C4" w:rsidRPr="008D59C4" w:rsidTr="00F06A0B">
        <w:trPr>
          <w:trHeight w:val="668"/>
        </w:trPr>
        <w:tc>
          <w:tcPr>
            <w:tcW w:w="559" w:type="dxa"/>
            <w:vAlign w:val="center"/>
          </w:tcPr>
          <w:p w:rsidR="008D59C4" w:rsidRPr="008D59C4" w:rsidRDefault="008D59C4" w:rsidP="008D59C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9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vAlign w:val="center"/>
          </w:tcPr>
          <w:p w:rsidR="008D59C4" w:rsidRPr="008D59C4" w:rsidRDefault="008D59C4" w:rsidP="008D59C4">
            <w:pPr>
              <w:spacing w:after="160" w:line="259" w:lineRule="auto"/>
              <w:ind w:right="-1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D59C4">
              <w:rPr>
                <w:rFonts w:ascii="Times New Roman" w:eastAsiaTheme="minorHAnsi" w:hAnsi="Times New Roman"/>
                <w:sz w:val="24"/>
                <w:szCs w:val="24"/>
              </w:rPr>
              <w:t>Параметри якості електроенергії</w:t>
            </w:r>
          </w:p>
        </w:tc>
        <w:tc>
          <w:tcPr>
            <w:tcW w:w="3407" w:type="dxa"/>
            <w:vAlign w:val="center"/>
          </w:tcPr>
          <w:p w:rsidR="008D59C4" w:rsidRPr="008D59C4" w:rsidRDefault="008D59C4" w:rsidP="008D5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9C4">
              <w:rPr>
                <w:rFonts w:ascii="Times New Roman" w:eastAsia="Times New Roman" w:hAnsi="Times New Roman"/>
                <w:sz w:val="24"/>
                <w:szCs w:val="24"/>
              </w:rPr>
              <w:t xml:space="preserve">Відповідно до ДСТУ EN 50160:2014 «Характеристики напруги електропостачання в електричних мережах загальної </w:t>
            </w:r>
            <w:proofErr w:type="spellStart"/>
            <w:r w:rsidRPr="008D59C4">
              <w:rPr>
                <w:rFonts w:ascii="Times New Roman" w:eastAsia="Times New Roman" w:hAnsi="Times New Roman"/>
                <w:sz w:val="24"/>
                <w:szCs w:val="24"/>
              </w:rPr>
              <w:t>призначеності</w:t>
            </w:r>
            <w:proofErr w:type="spellEnd"/>
            <w:r w:rsidRPr="008D59C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8D59C4" w:rsidRPr="008D59C4" w:rsidRDefault="008D59C4" w:rsidP="008D59C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D59C4">
              <w:rPr>
                <w:rFonts w:ascii="Times New Roman" w:eastAsia="Times New Roman" w:hAnsi="Times New Roman"/>
                <w:sz w:val="24"/>
                <w:szCs w:val="24"/>
              </w:rPr>
              <w:t>Відповідно до положень пункту 11.4.6 глави 11.4 розділу XI Кодексу систем розподілу, затвердженого постановою НКРЕКП від 14.03.2018 № 310</w:t>
            </w:r>
          </w:p>
        </w:tc>
      </w:tr>
    </w:tbl>
    <w:p w:rsidR="00E42A83" w:rsidRDefault="00E42A83" w:rsidP="00335299">
      <w:pPr>
        <w:tabs>
          <w:tab w:val="right" w:pos="9639"/>
        </w:tabs>
        <w:spacing w:after="0" w:line="240" w:lineRule="auto"/>
        <w:jc w:val="both"/>
      </w:pPr>
    </w:p>
    <w:sectPr w:rsidR="00E42A83" w:rsidSect="003B64C5">
      <w:pgSz w:w="11906" w:h="16838"/>
      <w:pgMar w:top="709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03"/>
    <w:rsid w:val="000409A2"/>
    <w:rsid w:val="00335299"/>
    <w:rsid w:val="004502B1"/>
    <w:rsid w:val="004E63F3"/>
    <w:rsid w:val="006B1603"/>
    <w:rsid w:val="007452CB"/>
    <w:rsid w:val="007E09DB"/>
    <w:rsid w:val="008D59C4"/>
    <w:rsid w:val="00A66D7C"/>
    <w:rsid w:val="00A90268"/>
    <w:rsid w:val="00BF6F94"/>
    <w:rsid w:val="00C931BF"/>
    <w:rsid w:val="00D33148"/>
    <w:rsid w:val="00E2664B"/>
    <w:rsid w:val="00E4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58674-D23B-4452-B3A0-3924367D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2B1"/>
    <w:rPr>
      <w:rFonts w:ascii="Segoe UI" w:eastAsia="Calibri" w:hAnsi="Segoe UI" w:cs="Segoe UI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4502B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502B1"/>
    <w:rPr>
      <w:rFonts w:eastAsiaTheme="minorEastAsia"/>
      <w:color w:val="5A5A5A" w:themeColor="text1" w:themeTint="A5"/>
      <w:spacing w:val="15"/>
    </w:rPr>
  </w:style>
  <w:style w:type="table" w:styleId="a7">
    <w:name w:val="Table Grid"/>
    <w:basedOn w:val="a1"/>
    <w:uiPriority w:val="39"/>
    <w:rsid w:val="008D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Маслова Руслана Володимирівна</cp:lastModifiedBy>
  <cp:revision>2</cp:revision>
  <cp:lastPrinted>2021-08-05T14:07:00Z</cp:lastPrinted>
  <dcterms:created xsi:type="dcterms:W3CDTF">2021-08-16T08:07:00Z</dcterms:created>
  <dcterms:modified xsi:type="dcterms:W3CDTF">2021-08-16T08:07:00Z</dcterms:modified>
</cp:coreProperties>
</file>