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ED7" w:rsidRDefault="005F2ED7" w:rsidP="005F2ED7">
      <w:pPr>
        <w:pStyle w:val="20"/>
        <w:keepNext/>
        <w:keepLines/>
        <w:shd w:val="clear" w:color="auto" w:fill="auto"/>
        <w:spacing w:before="0"/>
      </w:pPr>
      <w:r>
        <w:t>Обґрунтування</w:t>
      </w:r>
    </w:p>
    <w:p w:rsidR="005F2ED7" w:rsidRPr="003A6D21" w:rsidRDefault="005F2ED7" w:rsidP="005F2ED7">
      <w:pPr>
        <w:pStyle w:val="40"/>
        <w:shd w:val="clear" w:color="auto" w:fill="auto"/>
      </w:pPr>
      <w:r w:rsidRPr="003A6D21">
        <w:t>технічних та якісних характеристик предмета закупівлі</w:t>
      </w:r>
    </w:p>
    <w:p w:rsidR="005F2ED7" w:rsidRDefault="005F2ED7" w:rsidP="005F2ED7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  <w:bookmarkStart w:id="0" w:name="bookmark2"/>
      <w:r w:rsidRPr="005F2ED7">
        <w:t>Код ДК 021:2015 38340000-0 Прилади для вимірювання величин (Комплект обладнання для зчитування цифрових даних з блоків системи безпеки колісних транспортних засобів)</w:t>
      </w:r>
    </w:p>
    <w:p w:rsidR="005F2ED7" w:rsidRDefault="005F2ED7" w:rsidP="005F2ED7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</w:p>
    <w:p w:rsidR="005F2ED7" w:rsidRDefault="005F2ED7" w:rsidP="005F2ED7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</w:p>
    <w:p w:rsidR="005F2ED7" w:rsidRPr="00414047" w:rsidRDefault="005F2ED7" w:rsidP="005F2ED7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120" w:after="120" w:line="280" w:lineRule="exact"/>
      </w:pPr>
      <w:r w:rsidRPr="00414047">
        <w:t xml:space="preserve">(номер/ ідентифікатор закупівлі </w:t>
      </w:r>
      <w:bookmarkEnd w:id="0"/>
      <w:r w:rsidRPr="0011735E">
        <w:rPr>
          <w:lang w:bidi="en-US"/>
        </w:rPr>
        <w:t xml:space="preserve">  </w:t>
      </w:r>
      <w:r w:rsidRPr="005F2ED7">
        <w:rPr>
          <w:lang w:bidi="en-US"/>
        </w:rPr>
        <w:t>UA-2022-11-24-008838-a)</w:t>
      </w:r>
    </w:p>
    <w:p w:rsidR="005F2ED7" w:rsidRPr="003B03E9" w:rsidRDefault="005F2ED7" w:rsidP="005F2ED7">
      <w:pPr>
        <w:pStyle w:val="30"/>
        <w:shd w:val="clear" w:color="auto" w:fill="auto"/>
        <w:spacing w:line="326" w:lineRule="exact"/>
        <w:ind w:firstLine="580"/>
      </w:pPr>
      <w:r w:rsidRPr="003B03E9">
        <w:t>Технічні та якісні характеристики предмета закупівлі та їх обґрунтування щодо позиції/позицій предмета закупівлі:</w:t>
      </w:r>
    </w:p>
    <w:p w:rsidR="005F2ED7" w:rsidRPr="00C616BE" w:rsidRDefault="005F2ED7" w:rsidP="005F2ED7">
      <w:pPr>
        <w:pStyle w:val="50"/>
        <w:shd w:val="clear" w:color="auto" w:fill="auto"/>
        <w:tabs>
          <w:tab w:val="left" w:leader="underscore" w:pos="918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616BE">
        <w:rPr>
          <w:rStyle w:val="5TrebuchetMS12pt"/>
          <w:rFonts w:ascii="Times New Roman" w:hAnsi="Times New Roman" w:cs="Times New Roman"/>
          <w:sz w:val="28"/>
          <w:szCs w:val="28"/>
          <w:u w:val="single"/>
        </w:rPr>
        <w:t>1</w:t>
      </w:r>
      <w:r w:rsidRPr="00C616B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C616BE">
        <w:rPr>
          <w:sz w:val="28"/>
          <w:szCs w:val="28"/>
          <w:u w:val="single"/>
        </w:rPr>
        <w:t xml:space="preserve"> </w:t>
      </w:r>
      <w:r w:rsidRPr="005F2ED7">
        <w:rPr>
          <w:rFonts w:ascii="Times New Roman" w:hAnsi="Times New Roman" w:cs="Times New Roman"/>
          <w:bCs/>
          <w:sz w:val="28"/>
          <w:szCs w:val="28"/>
          <w:u w:val="single"/>
        </w:rPr>
        <w:t>Комплект обладнання для зчитування цифрових даних з блоків системи безпеки колісних транспортних засобів</w:t>
      </w:r>
      <w:r w:rsidRPr="00C616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−</w:t>
      </w:r>
      <w:r w:rsidRPr="00C616BE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комплект</w:t>
      </w:r>
    </w:p>
    <w:p w:rsidR="005F2ED7" w:rsidRPr="003B03E9" w:rsidRDefault="005F2ED7" w:rsidP="005F2ED7">
      <w:pPr>
        <w:pStyle w:val="22"/>
        <w:shd w:val="clear" w:color="auto" w:fill="auto"/>
        <w:spacing w:after="240" w:line="190" w:lineRule="exact"/>
      </w:pPr>
      <w:r w:rsidRPr="003B03E9">
        <w:t>(номенклатурна позиція предмета закупівлі)</w:t>
      </w:r>
    </w:p>
    <w:p w:rsidR="005F2ED7" w:rsidRPr="003B03E9" w:rsidRDefault="005F2ED7" w:rsidP="005F2ED7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73"/>
        <w:gridCol w:w="2216"/>
        <w:gridCol w:w="3685"/>
        <w:gridCol w:w="3260"/>
      </w:tblGrid>
      <w:tr w:rsidR="005F2ED7" w:rsidRPr="00BF4A25" w:rsidTr="000B25C7">
        <w:trPr>
          <w:trHeight w:val="60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13232">
              <w:rPr>
                <w:rStyle w:val="214pt"/>
                <w:rFonts w:eastAsia="Arial Unicode MS"/>
                <w:sz w:val="24"/>
                <w:szCs w:val="24"/>
              </w:rPr>
              <w:t>№</w:t>
            </w:r>
            <w:r w:rsidRPr="006132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232">
              <w:rPr>
                <w:rFonts w:ascii="Times New Roman" w:hAnsi="Times New Roman" w:cs="Times New Roman"/>
              </w:rPr>
              <w:t>з.п</w:t>
            </w:r>
            <w:proofErr w:type="spellEnd"/>
            <w:r w:rsidRPr="00613232">
              <w:rPr>
                <w:rFonts w:ascii="Times New Roman" w:hAnsi="Times New Roman" w:cs="Times New Roman"/>
              </w:rPr>
              <w:t>.</w:t>
            </w:r>
          </w:p>
          <w:p w:rsidR="005F2ED7" w:rsidRPr="00613232" w:rsidRDefault="005F2ED7" w:rsidP="000B25C7">
            <w:pPr>
              <w:pStyle w:val="30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7" w:rsidRPr="00613232" w:rsidRDefault="005F2ED7" w:rsidP="000B25C7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3232">
              <w:rPr>
                <w:rStyle w:val="214pt"/>
                <w:sz w:val="24"/>
                <w:szCs w:val="24"/>
              </w:rPr>
              <w:t>Технічні характеристики предмета закупівлі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7" w:rsidRPr="00613232" w:rsidRDefault="005F2ED7" w:rsidP="000B25C7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3232">
              <w:rPr>
                <w:rStyle w:val="214pt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613232">
              <w:rPr>
                <w:rStyle w:val="214pt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5F2ED7" w:rsidRPr="00BF4A25" w:rsidTr="000B25C7">
        <w:trPr>
          <w:trHeight w:val="1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7" w:rsidRPr="00613232" w:rsidRDefault="005F2ED7" w:rsidP="000B25C7">
            <w:pPr>
              <w:ind w:left="-126" w:right="-108" w:firstLine="13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613232">
              <w:rPr>
                <w:rStyle w:val="214pt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7" w:rsidRPr="00613232" w:rsidRDefault="005F2ED7" w:rsidP="000B25C7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613232">
              <w:rPr>
                <w:rStyle w:val="214pt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7" w:rsidRPr="00613232" w:rsidRDefault="005F2ED7" w:rsidP="000B25C7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613232">
              <w:rPr>
                <w:rStyle w:val="214pt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613232">
              <w:rPr>
                <w:rStyle w:val="214pt"/>
                <w:sz w:val="24"/>
                <w:szCs w:val="24"/>
              </w:rPr>
              <w:t>4</w:t>
            </w:r>
          </w:p>
        </w:tc>
      </w:tr>
      <w:tr w:rsidR="005F2ED7" w:rsidRPr="00BF4A25" w:rsidTr="000B25C7">
        <w:trPr>
          <w:trHeight w:val="35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7" w:rsidRPr="00613232" w:rsidRDefault="005F2ED7" w:rsidP="000B25C7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613232">
              <w:rPr>
                <w:rStyle w:val="214pt"/>
                <w:sz w:val="24"/>
                <w:szCs w:val="24"/>
              </w:rPr>
              <w:t>Загальні вимоги</w:t>
            </w:r>
          </w:p>
        </w:tc>
      </w:tr>
      <w:tr w:rsidR="005F2ED7" w:rsidRPr="00BF4A25" w:rsidTr="000B25C7">
        <w:trPr>
          <w:trHeight w:val="1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7" w:rsidRPr="00613232" w:rsidRDefault="005F2ED7" w:rsidP="000B25C7">
            <w:pPr>
              <w:pStyle w:val="30"/>
              <w:spacing w:line="240" w:lineRule="auto"/>
              <w:rPr>
                <w:rStyle w:val="214pt"/>
                <w:sz w:val="24"/>
                <w:szCs w:val="24"/>
              </w:rPr>
            </w:pPr>
            <w:r w:rsidRPr="00613232">
              <w:rPr>
                <w:rFonts w:eastAsia="Courier New"/>
                <w:sz w:val="24"/>
                <w:szCs w:val="24"/>
              </w:rPr>
              <w:t>Кількість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7" w:rsidRPr="00613232" w:rsidRDefault="005F2ED7" w:rsidP="000B25C7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</w:rPr>
            </w:pPr>
            <w:r w:rsidRPr="00613232">
              <w:rPr>
                <w:rFonts w:ascii="Times New Roman" w:hAnsi="Times New Roman" w:cs="Times New Roman"/>
              </w:rPr>
              <w:t xml:space="preserve">1 комплект </w:t>
            </w:r>
            <w:r w:rsidR="00604A26" w:rsidRPr="00613232">
              <w:rPr>
                <w:rFonts w:ascii="Times New Roman" w:hAnsi="Times New Roman" w:cs="Times New Roman"/>
              </w:rPr>
              <w:t>обладнання для зчитування цифрових даних з блоків системи безпеки колісних транспортних засобів</w:t>
            </w:r>
            <w:r w:rsidR="00604A26" w:rsidRPr="006132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tabs>
                <w:tab w:val="left" w:pos="408"/>
              </w:tabs>
              <w:rPr>
                <w:rFonts w:ascii="Times New Roman" w:hAnsi="Times New Roman" w:cs="Times New Roman"/>
              </w:rPr>
            </w:pPr>
            <w:r w:rsidRPr="00613232">
              <w:rPr>
                <w:rStyle w:val="214pt"/>
                <w:rFonts w:eastAsia="Arial Unicode MS"/>
                <w:sz w:val="24"/>
                <w:szCs w:val="24"/>
              </w:rPr>
              <w:t xml:space="preserve">Забезпечення лабораторії інженерно-транспортних досліджень ДНДЕКЦ МВС </w:t>
            </w:r>
          </w:p>
        </w:tc>
      </w:tr>
      <w:tr w:rsidR="005F2ED7" w:rsidRPr="00BF4A25" w:rsidTr="000B25C7">
        <w:trPr>
          <w:trHeight w:val="39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7" w:rsidRPr="00613232" w:rsidRDefault="005F2ED7" w:rsidP="000B25C7">
            <w:pPr>
              <w:pStyle w:val="30"/>
              <w:shd w:val="clear" w:color="auto" w:fill="auto"/>
              <w:spacing w:line="240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613232">
              <w:rPr>
                <w:rFonts w:eastAsia="Courier New"/>
                <w:sz w:val="24"/>
                <w:szCs w:val="24"/>
              </w:rPr>
              <w:t>Основні характеристики</w:t>
            </w:r>
          </w:p>
        </w:tc>
      </w:tr>
      <w:tr w:rsidR="005F2ED7" w:rsidRPr="00BF4A25" w:rsidTr="000B25C7">
        <w:trPr>
          <w:trHeight w:val="139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7" w:rsidRPr="00613232" w:rsidRDefault="005F2ED7" w:rsidP="000B25C7">
            <w:pPr>
              <w:pStyle w:val="30"/>
              <w:spacing w:line="240" w:lineRule="auto"/>
              <w:rPr>
                <w:rStyle w:val="214pt"/>
                <w:sz w:val="24"/>
                <w:szCs w:val="24"/>
              </w:rPr>
            </w:pPr>
            <w:r w:rsidRPr="00613232">
              <w:rPr>
                <w:rFonts w:eastAsia="Courier New"/>
                <w:sz w:val="24"/>
                <w:szCs w:val="24"/>
              </w:rPr>
              <w:t>Керуючий ноутбук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7" w:rsidRPr="00613232" w:rsidRDefault="005F2ED7" w:rsidP="000B25C7">
            <w:pPr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132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 операційна система </w:t>
            </w:r>
            <w:r w:rsidRPr="006132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br/>
              <w:t>WIN 7/WIN 8/WIN 10 (32 біти/64 біт);</w:t>
            </w:r>
          </w:p>
          <w:p w:rsidR="005F2ED7" w:rsidRPr="00613232" w:rsidRDefault="005F2ED7" w:rsidP="000B25C7">
            <w:pPr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132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 об’є</w:t>
            </w:r>
            <w:r w:rsidRPr="00613232">
              <w:rPr>
                <w:rFonts w:ascii="Times New Roman" w:eastAsia="Times New Roman" w:hAnsi="Times New Roman" w:cs="Times New Roman" w:hint="eastAsia"/>
                <w:bdr w:val="none" w:sz="0" w:space="0" w:color="auto" w:frame="1"/>
                <w:lang w:eastAsia="ru-RU"/>
              </w:rPr>
              <w:t>м</w:t>
            </w:r>
            <w:r w:rsidRPr="006132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613232">
              <w:rPr>
                <w:rFonts w:ascii="Times New Roman" w:eastAsia="Times New Roman" w:hAnsi="Times New Roman" w:cs="Times New Roman" w:hint="eastAsia"/>
                <w:bdr w:val="none" w:sz="0" w:space="0" w:color="auto" w:frame="1"/>
                <w:lang w:eastAsia="ru-RU"/>
              </w:rPr>
              <w:t>в</w:t>
            </w:r>
            <w:r w:rsidRPr="006132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і</w:t>
            </w:r>
            <w:r w:rsidRPr="00613232">
              <w:rPr>
                <w:rFonts w:ascii="Times New Roman" w:eastAsia="Times New Roman" w:hAnsi="Times New Roman" w:cs="Times New Roman" w:hint="eastAsia"/>
                <w:bdr w:val="none" w:sz="0" w:space="0" w:color="auto" w:frame="1"/>
                <w:lang w:eastAsia="ru-RU"/>
              </w:rPr>
              <w:t>льного</w:t>
            </w:r>
            <w:r w:rsidRPr="006132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613232">
              <w:rPr>
                <w:rFonts w:ascii="Times New Roman" w:eastAsia="Times New Roman" w:hAnsi="Times New Roman" w:cs="Times New Roman" w:hint="eastAsia"/>
                <w:bdr w:val="none" w:sz="0" w:space="0" w:color="auto" w:frame="1"/>
                <w:lang w:eastAsia="ru-RU"/>
              </w:rPr>
              <w:t>м</w:t>
            </w:r>
            <w:r w:rsidRPr="006132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і</w:t>
            </w:r>
            <w:r w:rsidRPr="00613232">
              <w:rPr>
                <w:rFonts w:ascii="Times New Roman" w:eastAsia="Times New Roman" w:hAnsi="Times New Roman" w:cs="Times New Roman" w:hint="eastAsia"/>
                <w:bdr w:val="none" w:sz="0" w:space="0" w:color="auto" w:frame="1"/>
                <w:lang w:eastAsia="ru-RU"/>
              </w:rPr>
              <w:t>сця</w:t>
            </w:r>
            <w:r w:rsidRPr="006132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613232">
              <w:rPr>
                <w:rFonts w:ascii="Times New Roman" w:eastAsia="Times New Roman" w:hAnsi="Times New Roman" w:cs="Times New Roman" w:hint="eastAsia"/>
                <w:bdr w:val="none" w:sz="0" w:space="0" w:color="auto" w:frame="1"/>
                <w:lang w:eastAsia="ru-RU"/>
              </w:rPr>
              <w:t>на</w:t>
            </w:r>
            <w:r w:rsidRPr="006132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613232">
              <w:rPr>
                <w:rFonts w:ascii="Times New Roman" w:eastAsia="Times New Roman" w:hAnsi="Times New Roman" w:cs="Times New Roman" w:hint="eastAsia"/>
                <w:bdr w:val="none" w:sz="0" w:space="0" w:color="auto" w:frame="1"/>
                <w:lang w:eastAsia="ru-RU"/>
              </w:rPr>
              <w:t>жорсткому</w:t>
            </w:r>
            <w:r w:rsidRPr="006132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613232">
              <w:rPr>
                <w:rFonts w:ascii="Times New Roman" w:eastAsia="Times New Roman" w:hAnsi="Times New Roman" w:cs="Times New Roman" w:hint="eastAsia"/>
                <w:bdr w:val="none" w:sz="0" w:space="0" w:color="auto" w:frame="1"/>
                <w:lang w:eastAsia="ru-RU"/>
              </w:rPr>
              <w:t>диску</w:t>
            </w:r>
            <w:r w:rsidRPr="006132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613232">
              <w:rPr>
                <w:rFonts w:ascii="Times New Roman" w:eastAsia="Times New Roman" w:hAnsi="Times New Roman" w:cs="Times New Roman" w:hint="eastAsia"/>
                <w:bdr w:val="none" w:sz="0" w:space="0" w:color="auto" w:frame="1"/>
                <w:lang w:eastAsia="ru-RU"/>
              </w:rPr>
              <w:t>в</w:t>
            </w:r>
            <w:r w:rsidRPr="006132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і</w:t>
            </w:r>
            <w:r w:rsidRPr="00613232">
              <w:rPr>
                <w:rFonts w:ascii="Times New Roman" w:eastAsia="Times New Roman" w:hAnsi="Times New Roman" w:cs="Times New Roman" w:hint="eastAsia"/>
                <w:bdr w:val="none" w:sz="0" w:space="0" w:color="auto" w:frame="1"/>
                <w:lang w:eastAsia="ru-RU"/>
              </w:rPr>
              <w:t>д</w:t>
            </w:r>
            <w:r w:rsidRPr="006132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100 </w:t>
            </w:r>
            <w:r w:rsidRPr="00613232">
              <w:rPr>
                <w:rFonts w:ascii="Times New Roman" w:eastAsia="Times New Roman" w:hAnsi="Times New Roman" w:cs="Times New Roman" w:hint="eastAsia"/>
                <w:bdr w:val="none" w:sz="0" w:space="0" w:color="auto" w:frame="1"/>
                <w:lang w:eastAsia="ru-RU"/>
              </w:rPr>
              <w:t>МБ</w:t>
            </w:r>
            <w:r w:rsidRPr="006132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;</w:t>
            </w:r>
          </w:p>
          <w:p w:rsidR="005F2ED7" w:rsidRPr="00613232" w:rsidRDefault="005F2ED7" w:rsidP="000B25C7">
            <w:pPr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132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 оперативна пам’ять від 512 МБ;</w:t>
            </w:r>
          </w:p>
          <w:p w:rsidR="005F2ED7" w:rsidRPr="00613232" w:rsidRDefault="005F2ED7" w:rsidP="000B25C7">
            <w:pPr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132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 процесор ві</w:t>
            </w:r>
            <w:r w:rsidRPr="00613232">
              <w:rPr>
                <w:rFonts w:ascii="Times New Roman" w:eastAsia="Times New Roman" w:hAnsi="Times New Roman" w:cs="Times New Roman" w:hint="eastAsia"/>
                <w:bdr w:val="none" w:sz="0" w:space="0" w:color="auto" w:frame="1"/>
                <w:lang w:eastAsia="ru-RU"/>
              </w:rPr>
              <w:t>д</w:t>
            </w:r>
            <w:r w:rsidRPr="006132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1 </w:t>
            </w:r>
            <w:r w:rsidRPr="00613232">
              <w:rPr>
                <w:rFonts w:ascii="Times New Roman" w:eastAsia="Times New Roman" w:hAnsi="Times New Roman" w:cs="Times New Roman" w:hint="eastAsia"/>
                <w:bdr w:val="none" w:sz="0" w:space="0" w:color="auto" w:frame="1"/>
                <w:lang w:eastAsia="ru-RU"/>
              </w:rPr>
              <w:t>ГГЦ</w:t>
            </w:r>
            <w:r w:rsidRPr="006132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;</w:t>
            </w:r>
          </w:p>
          <w:p w:rsidR="005F2ED7" w:rsidRPr="00613232" w:rsidRDefault="005F2ED7" w:rsidP="000B25C7">
            <w:pPr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132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 ві</w:t>
            </w:r>
            <w:r w:rsidRPr="00613232">
              <w:rPr>
                <w:rFonts w:ascii="Times New Roman" w:eastAsia="Times New Roman" w:hAnsi="Times New Roman" w:cs="Times New Roman" w:hint="eastAsia"/>
                <w:bdr w:val="none" w:sz="0" w:space="0" w:color="auto" w:frame="1"/>
                <w:lang w:eastAsia="ru-RU"/>
              </w:rPr>
              <w:t>д</w:t>
            </w:r>
            <w:r w:rsidRPr="006132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2 USB;</w:t>
            </w:r>
          </w:p>
          <w:p w:rsidR="005F2ED7" w:rsidRPr="00613232" w:rsidRDefault="005F2ED7" w:rsidP="000B25C7">
            <w:pPr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132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 розді</w:t>
            </w:r>
            <w:r w:rsidRPr="00613232">
              <w:rPr>
                <w:rFonts w:ascii="Times New Roman" w:eastAsia="Times New Roman" w:hAnsi="Times New Roman" w:cs="Times New Roman" w:hint="eastAsia"/>
                <w:bdr w:val="none" w:sz="0" w:space="0" w:color="auto" w:frame="1"/>
                <w:lang w:eastAsia="ru-RU"/>
              </w:rPr>
              <w:t>льна</w:t>
            </w:r>
            <w:r w:rsidRPr="006132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613232">
              <w:rPr>
                <w:rFonts w:ascii="Times New Roman" w:eastAsia="Times New Roman" w:hAnsi="Times New Roman" w:cs="Times New Roman" w:hint="eastAsia"/>
                <w:bdr w:val="none" w:sz="0" w:space="0" w:color="auto" w:frame="1"/>
                <w:lang w:eastAsia="ru-RU"/>
              </w:rPr>
              <w:t>здатн</w:t>
            </w:r>
            <w:r w:rsidRPr="006132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і</w:t>
            </w:r>
            <w:r w:rsidRPr="00613232">
              <w:rPr>
                <w:rFonts w:ascii="Times New Roman" w:eastAsia="Times New Roman" w:hAnsi="Times New Roman" w:cs="Times New Roman" w:hint="eastAsia"/>
                <w:bdr w:val="none" w:sz="0" w:space="0" w:color="auto" w:frame="1"/>
                <w:lang w:eastAsia="ru-RU"/>
              </w:rPr>
              <w:t>сть</w:t>
            </w:r>
            <w:r w:rsidRPr="006132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613232">
              <w:rPr>
                <w:rFonts w:ascii="Times New Roman" w:eastAsia="Times New Roman" w:hAnsi="Times New Roman" w:cs="Times New Roman" w:hint="eastAsia"/>
                <w:bdr w:val="none" w:sz="0" w:space="0" w:color="auto" w:frame="1"/>
                <w:lang w:eastAsia="ru-RU"/>
              </w:rPr>
              <w:t>в</w:t>
            </w:r>
            <w:r w:rsidRPr="006132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і</w:t>
            </w:r>
            <w:r w:rsidRPr="00613232">
              <w:rPr>
                <w:rFonts w:ascii="Times New Roman" w:eastAsia="Times New Roman" w:hAnsi="Times New Roman" w:cs="Times New Roman" w:hint="eastAsia"/>
                <w:bdr w:val="none" w:sz="0" w:space="0" w:color="auto" w:frame="1"/>
                <w:lang w:eastAsia="ru-RU"/>
              </w:rPr>
              <w:t>д</w:t>
            </w:r>
            <w:r w:rsidRPr="006132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1024 x 768</w:t>
            </w:r>
            <w:r w:rsidRPr="00613232">
              <w:rPr>
                <w:rFonts w:ascii="Times New Roman" w:eastAsia="Times New Roman" w:hAnsi="Times New Roman" w:cs="Times New Roman"/>
                <w:color w:val="8A8A8A"/>
                <w:bdr w:val="none" w:sz="0" w:space="0" w:color="auto" w:frame="1"/>
                <w:shd w:val="clear" w:color="auto" w:fill="FFFFFF"/>
              </w:rPr>
              <w:t>;</w:t>
            </w:r>
          </w:p>
          <w:p w:rsidR="005F2ED7" w:rsidRPr="00613232" w:rsidRDefault="005F2ED7" w:rsidP="000B25C7">
            <w:pPr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1323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 захист від падіння, вібрації, вологи, пилу, бруду, високих і низьких температур.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</w:rPr>
            </w:pPr>
            <w:r w:rsidRPr="00613232">
              <w:rPr>
                <w:rFonts w:ascii="Times New Roman" w:hAnsi="Times New Roman" w:cs="Times New Roman"/>
              </w:rPr>
              <w:t>Забезпечення зберігання та швидкої обробки даних, отриманих з блоків системи безпеки колісних транспортних засобів</w:t>
            </w:r>
          </w:p>
        </w:tc>
      </w:tr>
      <w:tr w:rsidR="005F2ED7" w:rsidRPr="00BF4A25" w:rsidTr="000B25C7">
        <w:trPr>
          <w:trHeight w:val="2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7" w:rsidRPr="00613232" w:rsidRDefault="005F2ED7" w:rsidP="000B25C7">
            <w:pPr>
              <w:pStyle w:val="30"/>
              <w:spacing w:line="240" w:lineRule="auto"/>
              <w:rPr>
                <w:rStyle w:val="214pt"/>
                <w:sz w:val="24"/>
                <w:szCs w:val="24"/>
              </w:rPr>
            </w:pPr>
            <w:r w:rsidRPr="00613232">
              <w:rPr>
                <w:rFonts w:eastAsia="SimSun"/>
                <w:sz w:val="24"/>
                <w:szCs w:val="24"/>
                <w:lang w:eastAsia="ru-RU"/>
              </w:rPr>
              <w:t>Параметри, які зчитуються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7" w:rsidRPr="00613232" w:rsidRDefault="005F2ED7" w:rsidP="000B25C7">
            <w:pPr>
              <w:jc w:val="both"/>
              <w:textAlignment w:val="baseline"/>
              <w:rPr>
                <w:rFonts w:ascii="Times New Roman" w:eastAsia="SimSun" w:hAnsi="Times New Roman" w:cs="Times New Roman"/>
                <w:lang w:eastAsia="ru-RU"/>
              </w:rPr>
            </w:pPr>
            <w:r w:rsidRPr="00613232">
              <w:rPr>
                <w:rFonts w:ascii="Times New Roman" w:eastAsia="SimSun" w:hAnsi="Times New Roman" w:cs="Times New Roman"/>
                <w:lang w:eastAsia="ru-RU"/>
              </w:rPr>
              <w:t>- швидкі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сть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автомоб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>і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ля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; </w:t>
            </w:r>
          </w:p>
          <w:p w:rsidR="005F2ED7" w:rsidRPr="00613232" w:rsidRDefault="005F2ED7" w:rsidP="000B25C7">
            <w:pPr>
              <w:jc w:val="both"/>
              <w:textAlignment w:val="baseline"/>
              <w:rPr>
                <w:rFonts w:ascii="Times New Roman" w:eastAsia="SimSun" w:hAnsi="Times New Roman" w:cs="Times New Roman"/>
                <w:lang w:eastAsia="ru-RU"/>
              </w:rPr>
            </w:pP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- кут повороту рульового керма (для автомобілів, обладнаних системою електронного керування); </w:t>
            </w:r>
          </w:p>
          <w:p w:rsidR="005F2ED7" w:rsidRPr="00613232" w:rsidRDefault="005F2ED7" w:rsidP="000B25C7">
            <w:pPr>
              <w:jc w:val="both"/>
              <w:textAlignment w:val="baseline"/>
              <w:rPr>
                <w:rFonts w:ascii="Times New Roman" w:eastAsia="SimSun" w:hAnsi="Times New Roman" w:cs="Times New Roman"/>
                <w:lang w:eastAsia="ru-RU"/>
              </w:rPr>
            </w:pP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- перевантаження </w:t>
            </w:r>
            <w:proofErr w:type="spellStart"/>
            <w:r w:rsidRPr="00613232">
              <w:rPr>
                <w:rFonts w:ascii="Times New Roman" w:eastAsia="SimSun" w:hAnsi="Times New Roman" w:cs="Times New Roman"/>
                <w:lang w:eastAsia="ru-RU"/>
              </w:rPr>
              <w:t>delta</w:t>
            </w:r>
            <w:proofErr w:type="spellEnd"/>
            <w:r w:rsidRPr="00613232">
              <w:rPr>
                <w:rFonts w:ascii="Times New Roman" w:eastAsia="SimSun" w:hAnsi="Times New Roman" w:cs="Times New Roman"/>
                <w:lang w:eastAsia="ru-RU"/>
              </w:rPr>
              <w:t>-V (для автомобі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л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>і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в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, 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обладнаних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датчиком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бокового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та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повздовжнього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прискорення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br/>
              <w:t xml:space="preserve">G - датчик); </w:t>
            </w:r>
          </w:p>
          <w:p w:rsidR="005F2ED7" w:rsidRPr="00613232" w:rsidRDefault="005F2ED7" w:rsidP="000B25C7">
            <w:pPr>
              <w:jc w:val="both"/>
              <w:textAlignment w:val="baseline"/>
              <w:rPr>
                <w:rFonts w:ascii="Times New Roman" w:eastAsia="SimSun" w:hAnsi="Times New Roman" w:cs="Times New Roman"/>
                <w:lang w:eastAsia="ru-RU"/>
              </w:rPr>
            </w:pP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- положення педалі акселератора (у відсотках 0 … 100%), режим роботи коробки перемикання 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lastRenderedPageBreak/>
              <w:t>передач (ступі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нь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) 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та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оберти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двигуна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 (для автомобі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л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>і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в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, 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обладнаних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електронною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системою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впорскування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палива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та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бортових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систем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контролю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роботи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двигуна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, 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КПП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тощо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>);</w:t>
            </w:r>
          </w:p>
          <w:p w:rsidR="005F2ED7" w:rsidRPr="00613232" w:rsidRDefault="005F2ED7" w:rsidP="000B25C7">
            <w:pPr>
              <w:jc w:val="both"/>
              <w:textAlignment w:val="baseline"/>
              <w:rPr>
                <w:rFonts w:ascii="Times New Roman" w:eastAsia="SimSun" w:hAnsi="Times New Roman" w:cs="Times New Roman"/>
                <w:lang w:eastAsia="ru-RU"/>
              </w:rPr>
            </w:pPr>
            <w:r w:rsidRPr="00613232">
              <w:rPr>
                <w:rFonts w:ascii="Times New Roman" w:eastAsia="SimSun" w:hAnsi="Times New Roman" w:cs="Times New Roman"/>
                <w:lang w:eastAsia="ru-RU"/>
              </w:rPr>
              <w:t>- положення педалі гальм (</w:t>
            </w:r>
            <w:proofErr w:type="spellStart"/>
            <w:r w:rsidRPr="00613232">
              <w:rPr>
                <w:rFonts w:ascii="Times New Roman" w:eastAsia="SimSun" w:hAnsi="Times New Roman" w:cs="Times New Roman"/>
                <w:lang w:eastAsia="ru-RU"/>
              </w:rPr>
              <w:t>натиснена</w:t>
            </w:r>
            <w:proofErr w:type="spellEnd"/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/не </w:t>
            </w:r>
            <w:proofErr w:type="spellStart"/>
            <w:r w:rsidRPr="00613232">
              <w:rPr>
                <w:rFonts w:ascii="Times New Roman" w:eastAsia="SimSun" w:hAnsi="Times New Roman" w:cs="Times New Roman"/>
                <w:lang w:eastAsia="ru-RU"/>
              </w:rPr>
              <w:t>натиснена</w:t>
            </w:r>
            <w:proofErr w:type="spellEnd"/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) та тиск гальмової 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р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>і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дини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 (в автомобі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лях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, 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обладнаних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датчиками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вим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>і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ру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 тиску);</w:t>
            </w:r>
          </w:p>
          <w:p w:rsidR="005F2ED7" w:rsidRPr="00613232" w:rsidRDefault="005F2ED7" w:rsidP="000B25C7">
            <w:pPr>
              <w:jc w:val="both"/>
              <w:textAlignment w:val="baseline"/>
              <w:rPr>
                <w:rFonts w:ascii="Times New Roman" w:eastAsia="SimSun" w:hAnsi="Times New Roman" w:cs="Times New Roman"/>
                <w:lang w:eastAsia="ru-RU"/>
              </w:rPr>
            </w:pPr>
            <w:r w:rsidRPr="00613232">
              <w:rPr>
                <w:rFonts w:ascii="Times New Roman" w:eastAsia="SimSun" w:hAnsi="Times New Roman" w:cs="Times New Roman"/>
                <w:lang w:eastAsia="ru-RU"/>
              </w:rPr>
              <w:t>- динамічні показники автомобіля (прискорення, сповільнення в м/с</w:t>
            </w:r>
            <w:r w:rsidRPr="00613232">
              <w:rPr>
                <w:rFonts w:ascii="Times New Roman" w:eastAsia="SimSun" w:hAnsi="Times New Roman" w:cs="Times New Roman"/>
                <w:vertAlign w:val="superscript"/>
                <w:lang w:eastAsia="ru-RU"/>
              </w:rPr>
              <w:t>2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) для автомобілів, обладнаних колісними датчиками реєстрації обертів та/або датчиком бокового та повздовжнього прискорення 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br/>
              <w:t>G - датчик);</w:t>
            </w:r>
          </w:p>
          <w:p w:rsidR="005F2ED7" w:rsidRPr="00613232" w:rsidRDefault="005F2ED7" w:rsidP="000B25C7">
            <w:pPr>
              <w:pStyle w:val="a4"/>
              <w:spacing w:after="0"/>
              <w:ind w:left="-26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613232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- послідовність контактів (зіткнень) автомобіля з перешкодами (для автомобілів, обладнаних датчиками удару по периметру кузову);</w:t>
            </w:r>
          </w:p>
          <w:p w:rsidR="005F2ED7" w:rsidRPr="00613232" w:rsidRDefault="005F2ED7" w:rsidP="000B25C7">
            <w:pPr>
              <w:pStyle w:val="a4"/>
              <w:spacing w:after="0"/>
              <w:ind w:left="-26"/>
              <w:jc w:val="both"/>
              <w:textAlignment w:val="baseline"/>
              <w:rPr>
                <w:rFonts w:eastAsia="SimSun"/>
                <w:sz w:val="24"/>
                <w:szCs w:val="24"/>
                <w:lang w:val="uk-UA" w:eastAsia="ru-RU"/>
              </w:rPr>
            </w:pPr>
            <w:r w:rsidRPr="00613232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- інші дані систем безпеки, в залежності від рівня оснащеності автомобіля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</w:rPr>
            </w:pPr>
            <w:r w:rsidRPr="00613232">
              <w:rPr>
                <w:rFonts w:ascii="Times New Roman" w:hAnsi="Times New Roman" w:cs="Times New Roman"/>
              </w:rPr>
              <w:lastRenderedPageBreak/>
              <w:t xml:space="preserve">Параметри руху транспортного засобу 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в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 і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нтервал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і </w:t>
            </w:r>
            <w:r w:rsidRPr="00613232">
              <w:rPr>
                <w:rFonts w:ascii="Times New Roman" w:eastAsia="Malgun Gothic Semilight" w:hAnsi="Times New Roman" w:cs="Times New Roman"/>
                <w:lang w:eastAsia="ru-RU"/>
              </w:rPr>
              <w:t>часу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 -5…0 </w:t>
            </w:r>
            <w:proofErr w:type="spellStart"/>
            <w:r w:rsidRPr="00613232">
              <w:rPr>
                <w:rFonts w:ascii="Times New Roman" w:eastAsia="SimSun" w:hAnsi="Times New Roman" w:cs="Times New Roman"/>
                <w:lang w:eastAsia="ru-RU"/>
              </w:rPr>
              <w:t>сек</w:t>
            </w:r>
            <w:proofErr w:type="spellEnd"/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 до моменту ДТП</w:t>
            </w:r>
            <w:r w:rsidRPr="00613232">
              <w:rPr>
                <w:rFonts w:ascii="Times New Roman" w:hAnsi="Times New Roman" w:cs="Times New Roman"/>
              </w:rPr>
              <w:t xml:space="preserve"> та </w:t>
            </w:r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0…+5 </w:t>
            </w:r>
            <w:proofErr w:type="spellStart"/>
            <w:r w:rsidRPr="00613232">
              <w:rPr>
                <w:rFonts w:ascii="Times New Roman" w:eastAsia="SimSun" w:hAnsi="Times New Roman" w:cs="Times New Roman"/>
                <w:lang w:eastAsia="ru-RU"/>
              </w:rPr>
              <w:t>сек</w:t>
            </w:r>
            <w:proofErr w:type="spellEnd"/>
            <w:r w:rsidRPr="00613232">
              <w:rPr>
                <w:rFonts w:ascii="Times New Roman" w:eastAsia="SimSun" w:hAnsi="Times New Roman" w:cs="Times New Roman"/>
                <w:lang w:eastAsia="ru-RU"/>
              </w:rPr>
              <w:t xml:space="preserve"> після ДТП</w:t>
            </w:r>
            <w:r w:rsidRPr="006132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2ED7" w:rsidRPr="00BF4A25" w:rsidTr="000B25C7">
        <w:trPr>
          <w:trHeight w:val="1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7" w:rsidRPr="00613232" w:rsidRDefault="005F2ED7" w:rsidP="000B25C7">
            <w:pPr>
              <w:widowControl/>
              <w:autoSpaceDE w:val="0"/>
              <w:autoSpaceDN w:val="0"/>
              <w:adjustRightInd w:val="0"/>
              <w:ind w:right="61"/>
              <w:jc w:val="both"/>
              <w:rPr>
                <w:rFonts w:ascii="Times New Roman" w:hAnsi="Times New Roman" w:cs="Times New Roman"/>
                <w:lang w:val="ru-RU" w:bidi="ar-SA"/>
              </w:rPr>
            </w:pPr>
            <w:r w:rsidRPr="00613232">
              <w:rPr>
                <w:rFonts w:ascii="Times New Roman" w:hAnsi="Times New Roman" w:cs="Times New Roman"/>
                <w:lang w:bidi="ar-SA"/>
              </w:rPr>
              <w:t>Модулі для зчитування</w:t>
            </w:r>
            <w:r w:rsidRPr="00613232">
              <w:rPr>
                <w:rFonts w:ascii="Times New Roman" w:hAnsi="Times New Roman" w:cs="Times New Roman"/>
                <w:lang w:val="ru-RU" w:bidi="ar-SA"/>
              </w:rPr>
              <w:t xml:space="preserve"> </w:t>
            </w:r>
            <w:r w:rsidRPr="00613232">
              <w:rPr>
                <w:rFonts w:ascii="Times New Roman" w:hAnsi="Times New Roman" w:cs="Times New Roman"/>
                <w:bCs/>
              </w:rPr>
              <w:t>цифрових даних</w:t>
            </w:r>
            <w:r w:rsidRPr="00613232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613232">
              <w:rPr>
                <w:rFonts w:ascii="Times New Roman" w:hAnsi="Times New Roman" w:cs="Times New Roman"/>
              </w:rPr>
              <w:t>з блоків системи безпеки колісних транспортних засобів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7" w:rsidRPr="00613232" w:rsidRDefault="005F2ED7" w:rsidP="000B25C7">
            <w:pPr>
              <w:widowControl/>
              <w:autoSpaceDE w:val="0"/>
              <w:autoSpaceDN w:val="0"/>
              <w:adjustRightInd w:val="0"/>
              <w:ind w:right="61"/>
              <w:jc w:val="both"/>
              <w:rPr>
                <w:rFonts w:ascii="Times New Roman" w:hAnsi="Times New Roman" w:cs="Times New Roman"/>
                <w:lang w:val="ru-RU" w:bidi="ar-SA"/>
              </w:rPr>
            </w:pPr>
            <w:r w:rsidRPr="00613232">
              <w:rPr>
                <w:rFonts w:ascii="Times New Roman" w:hAnsi="Times New Roman" w:cs="Times New Roman"/>
                <w:lang w:val="ru-RU" w:bidi="ar-SA"/>
              </w:rPr>
              <w:t xml:space="preserve">1) </w:t>
            </w:r>
            <w:r w:rsidRPr="00613232">
              <w:rPr>
                <w:rFonts w:ascii="Times New Roman" w:hAnsi="Times New Roman" w:cs="Times New Roman"/>
                <w:lang w:bidi="ar-SA"/>
              </w:rPr>
              <w:t>модуль</w:t>
            </w:r>
            <w:r w:rsidRPr="00613232">
              <w:rPr>
                <w:rFonts w:ascii="Times New Roman" w:hAnsi="Times New Roman" w:cs="Times New Roman"/>
                <w:lang w:val="ru-RU" w:bidi="ar-SA"/>
              </w:rPr>
              <w:t xml:space="preserve"> </w:t>
            </w:r>
            <w:r w:rsidRPr="00613232">
              <w:rPr>
                <w:rFonts w:ascii="Times New Roman" w:hAnsi="Times New Roman" w:cs="Times New Roman"/>
                <w:lang w:bidi="ar-SA"/>
              </w:rPr>
              <w:t xml:space="preserve">для зчитування даних з </w:t>
            </w:r>
            <w:proofErr w:type="spellStart"/>
            <w:r w:rsidRPr="00613232">
              <w:rPr>
                <w:rFonts w:ascii="Times New Roman" w:hAnsi="Times New Roman" w:cs="Times New Roman"/>
                <w:lang w:bidi="ar-SA"/>
              </w:rPr>
              <w:t>автомобілей</w:t>
            </w:r>
            <w:proofErr w:type="spellEnd"/>
            <w:r w:rsidRPr="00613232">
              <w:rPr>
                <w:rFonts w:ascii="Times New Roman" w:hAnsi="Times New Roman" w:cs="Times New Roman"/>
                <w:lang w:bidi="ar-SA"/>
              </w:rPr>
              <w:t>, які постачаються на Європейський ринок</w:t>
            </w:r>
            <w:r w:rsidRPr="00613232">
              <w:rPr>
                <w:rFonts w:ascii="Times New Roman" w:hAnsi="Times New Roman" w:cs="Times New Roman"/>
                <w:lang w:val="ru-RU" w:bidi="ar-SA"/>
              </w:rPr>
              <w:t>;</w:t>
            </w:r>
          </w:p>
          <w:p w:rsidR="005F2ED7" w:rsidRPr="00613232" w:rsidRDefault="005F2ED7" w:rsidP="000B25C7">
            <w:pPr>
              <w:widowControl/>
              <w:autoSpaceDE w:val="0"/>
              <w:autoSpaceDN w:val="0"/>
              <w:adjustRightInd w:val="0"/>
              <w:ind w:right="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613232">
              <w:rPr>
                <w:rFonts w:ascii="Times New Roman" w:hAnsi="Times New Roman" w:cs="Times New Roman"/>
                <w:lang w:val="ru-RU" w:bidi="ar-SA"/>
              </w:rPr>
              <w:t>2) модуль</w:t>
            </w:r>
            <w:r w:rsidRPr="00613232">
              <w:rPr>
                <w:rFonts w:ascii="Times New Roman" w:hAnsi="Times New Roman" w:cs="Times New Roman"/>
              </w:rPr>
              <w:t xml:space="preserve"> для зчитування даних з </w:t>
            </w:r>
            <w:proofErr w:type="spellStart"/>
            <w:r w:rsidRPr="00613232">
              <w:rPr>
                <w:rFonts w:ascii="Times New Roman" w:hAnsi="Times New Roman" w:cs="Times New Roman"/>
              </w:rPr>
              <w:t>автомобілей</w:t>
            </w:r>
            <w:proofErr w:type="spellEnd"/>
            <w:r w:rsidRPr="00613232">
              <w:rPr>
                <w:rFonts w:ascii="Times New Roman" w:hAnsi="Times New Roman" w:cs="Times New Roman"/>
              </w:rPr>
              <w:t xml:space="preserve"> марки </w:t>
            </w:r>
            <w:r w:rsidRPr="00613232">
              <w:rPr>
                <w:rFonts w:ascii="Times New Roman" w:hAnsi="Times New Roman" w:cs="Times New Roman"/>
                <w:lang w:val="en-US"/>
              </w:rPr>
              <w:t>Tesla</w:t>
            </w:r>
            <w:r w:rsidRPr="00613232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5F2ED7" w:rsidRPr="00613232" w:rsidRDefault="005F2ED7" w:rsidP="000B25C7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3232">
              <w:rPr>
                <w:sz w:val="24"/>
                <w:szCs w:val="24"/>
                <w:lang w:val="ru-RU"/>
              </w:rPr>
              <w:t>3) модуль</w:t>
            </w:r>
            <w:r w:rsidRPr="00613232">
              <w:rPr>
                <w:sz w:val="24"/>
                <w:szCs w:val="24"/>
              </w:rPr>
              <w:t xml:space="preserve"> для зчитування даних EDR безпосередньо з блоків автомобіля за допомогою мережі зв’язку </w:t>
            </w:r>
            <w:proofErr w:type="spellStart"/>
            <w:r w:rsidRPr="00613232">
              <w:rPr>
                <w:sz w:val="24"/>
                <w:szCs w:val="24"/>
              </w:rPr>
              <w:t>FlexRay</w:t>
            </w:r>
            <w:proofErr w:type="spellEnd"/>
            <w:r w:rsidRPr="0061323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13232">
              <w:rPr>
                <w:sz w:val="24"/>
                <w:szCs w:val="24"/>
              </w:rPr>
              <w:t xml:space="preserve">Отримання параметрів руху транспортного засобу </w:t>
            </w:r>
            <w:r w:rsidRPr="00613232">
              <w:rPr>
                <w:rFonts w:eastAsia="Malgun Gothic Semilight"/>
                <w:sz w:val="24"/>
                <w:szCs w:val="24"/>
                <w:lang w:eastAsia="ru-RU"/>
              </w:rPr>
              <w:t>в</w:t>
            </w:r>
            <w:r w:rsidRPr="00613232">
              <w:rPr>
                <w:rFonts w:eastAsia="SimSun"/>
                <w:sz w:val="24"/>
                <w:szCs w:val="24"/>
                <w:lang w:eastAsia="ru-RU"/>
              </w:rPr>
              <w:t xml:space="preserve"> і</w:t>
            </w:r>
            <w:r w:rsidRPr="00613232">
              <w:rPr>
                <w:rFonts w:eastAsia="Malgun Gothic Semilight"/>
                <w:sz w:val="24"/>
                <w:szCs w:val="24"/>
                <w:lang w:eastAsia="ru-RU"/>
              </w:rPr>
              <w:t>нтервал</w:t>
            </w:r>
            <w:r w:rsidRPr="00613232">
              <w:rPr>
                <w:rFonts w:eastAsia="SimSun"/>
                <w:sz w:val="24"/>
                <w:szCs w:val="24"/>
                <w:lang w:eastAsia="ru-RU"/>
              </w:rPr>
              <w:t xml:space="preserve">і </w:t>
            </w:r>
            <w:r w:rsidRPr="00613232">
              <w:rPr>
                <w:rFonts w:eastAsia="Malgun Gothic Semilight"/>
                <w:sz w:val="24"/>
                <w:szCs w:val="24"/>
                <w:lang w:eastAsia="ru-RU"/>
              </w:rPr>
              <w:t>часу</w:t>
            </w:r>
            <w:r w:rsidRPr="00613232">
              <w:rPr>
                <w:rFonts w:eastAsia="SimSun"/>
                <w:sz w:val="24"/>
                <w:szCs w:val="24"/>
                <w:lang w:eastAsia="ru-RU"/>
              </w:rPr>
              <w:t xml:space="preserve"> -5…0 </w:t>
            </w:r>
            <w:proofErr w:type="spellStart"/>
            <w:r w:rsidRPr="00613232">
              <w:rPr>
                <w:rFonts w:eastAsia="SimSun"/>
                <w:sz w:val="24"/>
                <w:szCs w:val="24"/>
                <w:lang w:eastAsia="ru-RU"/>
              </w:rPr>
              <w:t>сек</w:t>
            </w:r>
            <w:proofErr w:type="spellEnd"/>
            <w:r w:rsidRPr="00613232">
              <w:rPr>
                <w:rFonts w:eastAsia="SimSun"/>
                <w:sz w:val="24"/>
                <w:szCs w:val="24"/>
                <w:lang w:eastAsia="ru-RU"/>
              </w:rPr>
              <w:t xml:space="preserve"> до моменту ДТП</w:t>
            </w:r>
            <w:r w:rsidRPr="00613232">
              <w:rPr>
                <w:sz w:val="24"/>
                <w:szCs w:val="24"/>
              </w:rPr>
              <w:t xml:space="preserve"> та </w:t>
            </w:r>
            <w:r w:rsidRPr="00613232">
              <w:rPr>
                <w:rFonts w:eastAsia="SimSun"/>
                <w:sz w:val="24"/>
                <w:szCs w:val="24"/>
                <w:lang w:eastAsia="ru-RU"/>
              </w:rPr>
              <w:t xml:space="preserve">0…+5 </w:t>
            </w:r>
            <w:proofErr w:type="spellStart"/>
            <w:r w:rsidRPr="00613232">
              <w:rPr>
                <w:rFonts w:eastAsia="SimSun"/>
                <w:sz w:val="24"/>
                <w:szCs w:val="24"/>
                <w:lang w:eastAsia="ru-RU"/>
              </w:rPr>
              <w:t>сек</w:t>
            </w:r>
            <w:proofErr w:type="spellEnd"/>
            <w:r w:rsidRPr="00613232">
              <w:rPr>
                <w:rFonts w:eastAsia="SimSun"/>
                <w:sz w:val="24"/>
                <w:szCs w:val="24"/>
                <w:lang w:eastAsia="ru-RU"/>
              </w:rPr>
              <w:t xml:space="preserve"> після ДТП</w:t>
            </w:r>
          </w:p>
        </w:tc>
      </w:tr>
      <w:tr w:rsidR="005F2ED7" w:rsidRPr="00BF4A25" w:rsidTr="000B25C7">
        <w:trPr>
          <w:trHeight w:val="1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pStyle w:val="Default"/>
              <w:spacing w:after="120"/>
              <w:jc w:val="both"/>
            </w:pPr>
            <w:r w:rsidRPr="00613232">
              <w:t>Кабелі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 w:rsidRPr="00613232">
              <w:rPr>
                <w:rFonts w:ascii="Times New Roman" w:eastAsia="SimSun" w:hAnsi="Times New Roman" w:cs="Times New Roman"/>
                <w:color w:val="auto"/>
                <w:lang w:eastAsia="ru-RU"/>
              </w:rPr>
              <w:t xml:space="preserve">Набір кабелів для з’єднання модулів зчитування даних </w:t>
            </w:r>
            <w:r w:rsidRPr="00613232">
              <w:rPr>
                <w:rFonts w:ascii="Times New Roman" w:eastAsia="SimSun" w:hAnsi="Times New Roman" w:cs="Times New Roman"/>
                <w:color w:val="auto"/>
                <w:lang w:val="en-US" w:eastAsia="ru-RU"/>
              </w:rPr>
              <w:t>EDR</w:t>
            </w:r>
            <w:r w:rsidRPr="00613232">
              <w:rPr>
                <w:rFonts w:ascii="Times New Roman" w:eastAsia="SimSun" w:hAnsi="Times New Roman" w:cs="Times New Roman"/>
                <w:color w:val="auto"/>
                <w:lang w:eastAsia="ru-RU"/>
              </w:rPr>
              <w:t xml:space="preserve"> з </w:t>
            </w:r>
            <w:r w:rsidRPr="00613232">
              <w:rPr>
                <w:rFonts w:ascii="Times New Roman" w:hAnsi="Times New Roman" w:cs="Times New Roman"/>
                <w:bCs/>
              </w:rPr>
              <w:t>блоками системи безпеки колісних транспортних засобів: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pStyle w:val="30"/>
              <w:jc w:val="center"/>
              <w:rPr>
                <w:bCs/>
                <w:sz w:val="24"/>
                <w:szCs w:val="24"/>
              </w:rPr>
            </w:pPr>
            <w:r w:rsidRPr="00613232">
              <w:rPr>
                <w:sz w:val="24"/>
                <w:szCs w:val="24"/>
                <w:lang w:eastAsia="ru-RU"/>
              </w:rPr>
              <w:t>Отримання даних шляхом підключення до роз’єму діагностики автомобіля та блоків системи безпеки автомобіля</w:t>
            </w:r>
          </w:p>
        </w:tc>
      </w:tr>
      <w:tr w:rsidR="005F2ED7" w:rsidRPr="00BF4A25" w:rsidTr="000B25C7">
        <w:trPr>
          <w:trHeight w:val="1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3232">
              <w:rPr>
                <w:sz w:val="24"/>
                <w:szCs w:val="24"/>
              </w:rPr>
              <w:t>Адаптери (перехідники)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pStyle w:val="30"/>
              <w:rPr>
                <w:bCs/>
                <w:sz w:val="24"/>
                <w:szCs w:val="24"/>
              </w:rPr>
            </w:pPr>
            <w:r w:rsidRPr="00613232">
              <w:rPr>
                <w:rFonts w:eastAsia="SimSun"/>
                <w:sz w:val="24"/>
                <w:szCs w:val="24"/>
                <w:lang w:eastAsia="ru-RU"/>
              </w:rPr>
              <w:t xml:space="preserve">Набір адаптерів для з’єднання модулів зчитування даних </w:t>
            </w:r>
            <w:r w:rsidRPr="00613232">
              <w:rPr>
                <w:rFonts w:eastAsia="SimSun"/>
                <w:sz w:val="24"/>
                <w:szCs w:val="24"/>
                <w:lang w:val="en-US" w:eastAsia="ru-RU"/>
              </w:rPr>
              <w:t>EDR</w:t>
            </w:r>
            <w:r w:rsidRPr="00613232">
              <w:rPr>
                <w:rFonts w:eastAsia="SimSun"/>
                <w:sz w:val="24"/>
                <w:szCs w:val="24"/>
                <w:lang w:eastAsia="ru-RU"/>
              </w:rPr>
              <w:t xml:space="preserve"> з кабелями в залежності від марки та моделі автомобіля: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pStyle w:val="30"/>
              <w:jc w:val="center"/>
              <w:rPr>
                <w:bCs/>
                <w:sz w:val="24"/>
                <w:szCs w:val="24"/>
              </w:rPr>
            </w:pPr>
            <w:r w:rsidRPr="00613232">
              <w:rPr>
                <w:sz w:val="24"/>
                <w:szCs w:val="24"/>
                <w:lang w:eastAsia="ru-RU"/>
              </w:rPr>
              <w:t>Отримання даних шляхом підключення до роз’єму діагностики автомобіля та блоків системи безпеки автомобіля</w:t>
            </w:r>
          </w:p>
        </w:tc>
      </w:tr>
      <w:tr w:rsidR="005F2ED7" w:rsidRPr="00BF4A25" w:rsidTr="000B25C7">
        <w:trPr>
          <w:trHeight w:val="28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autoSpaceDE w:val="0"/>
              <w:autoSpaceDN w:val="0"/>
              <w:jc w:val="both"/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</w:pPr>
            <w:r w:rsidRPr="00613232"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>Можливість синхронізації</w:t>
            </w:r>
          </w:p>
          <w:p w:rsidR="005F2ED7" w:rsidRPr="00613232" w:rsidRDefault="005F2ED7" w:rsidP="000B25C7">
            <w:pPr>
              <w:tabs>
                <w:tab w:val="left" w:pos="403"/>
              </w:tabs>
              <w:rPr>
                <w:rFonts w:ascii="Times New Roman" w:hAnsi="Times New Roman" w:cs="Times New Roman"/>
              </w:rPr>
            </w:pPr>
            <w:r w:rsidRPr="00613232"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 xml:space="preserve">через </w:t>
            </w:r>
            <w:r w:rsidRPr="00613232">
              <w:rPr>
                <w:rFonts w:ascii="Times New Roman" w:eastAsia="SimSun" w:hAnsi="Times New Roman" w:cs="Times New Roman"/>
                <w:color w:val="auto"/>
                <w:lang w:val="en-US" w:eastAsia="ru-RU" w:bidi="ar-SA"/>
              </w:rPr>
              <w:t>Wi</w:t>
            </w:r>
            <w:r w:rsidRPr="00613232"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>-</w:t>
            </w:r>
            <w:r w:rsidRPr="00613232">
              <w:rPr>
                <w:rFonts w:ascii="Times New Roman" w:eastAsia="SimSun" w:hAnsi="Times New Roman" w:cs="Times New Roman"/>
                <w:color w:val="auto"/>
                <w:lang w:val="en-US" w:eastAsia="ru-RU" w:bidi="ar-SA"/>
              </w:rPr>
              <w:t>Fi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13232">
              <w:rPr>
                <w:rFonts w:ascii="Times New Roman" w:hAnsi="Times New Roman" w:cs="Times New Roman"/>
              </w:rPr>
              <w:t xml:space="preserve">Адаптер </w:t>
            </w:r>
            <w:proofErr w:type="spellStart"/>
            <w:r w:rsidRPr="00613232">
              <w:rPr>
                <w:rFonts w:ascii="Times New Roman" w:hAnsi="Times New Roman" w:cs="Times New Roman"/>
              </w:rPr>
              <w:t>Wireless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tabs>
                <w:tab w:val="left" w:pos="421"/>
              </w:tabs>
              <w:rPr>
                <w:rFonts w:ascii="Times New Roman" w:hAnsi="Times New Roman" w:cs="Times New Roman"/>
              </w:rPr>
            </w:pPr>
            <w:r w:rsidRPr="00613232">
              <w:rPr>
                <w:rFonts w:ascii="Times New Roman" w:hAnsi="Times New Roman" w:cs="Times New Roman"/>
              </w:rPr>
              <w:t>Бездротовий зв’язок модуля</w:t>
            </w:r>
            <w:r w:rsidRPr="0061323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13232">
              <w:rPr>
                <w:rFonts w:ascii="Times New Roman" w:hAnsi="Times New Roman" w:cs="Times New Roman"/>
              </w:rPr>
              <w:t>з керуючим ноутбуком</w:t>
            </w:r>
          </w:p>
        </w:tc>
      </w:tr>
      <w:tr w:rsidR="005F2ED7" w:rsidRPr="00BF4A25" w:rsidTr="000B25C7">
        <w:trPr>
          <w:trHeight w:val="329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13232">
              <w:rPr>
                <w:rFonts w:ascii="Times New Roman" w:hAnsi="Times New Roman" w:cs="Times New Roman"/>
                <w:bCs/>
              </w:rPr>
              <w:t>Комплектація</w:t>
            </w:r>
          </w:p>
        </w:tc>
      </w:tr>
      <w:tr w:rsidR="005F2ED7" w:rsidRPr="00AB1BEB" w:rsidTr="000B25C7">
        <w:trPr>
          <w:trHeight w:val="2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tabs>
                <w:tab w:val="left" w:pos="403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61323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Модулі для </w:t>
            </w:r>
            <w:r w:rsidRPr="0061323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зчитування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3232">
              <w:rPr>
                <w:rFonts w:ascii="Times New Roman" w:hAnsi="Times New Roman" w:cs="Times New Roman"/>
                <w:bCs/>
                <w:color w:val="auto"/>
              </w:rPr>
              <w:lastRenderedPageBreak/>
              <w:t>3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3232">
              <w:rPr>
                <w:rFonts w:ascii="Times New Roman" w:hAnsi="Times New Roman" w:cs="Times New Roman"/>
                <w:bCs/>
                <w:color w:val="auto"/>
              </w:rPr>
              <w:t>Зчитування даних з блоків</w:t>
            </w:r>
          </w:p>
        </w:tc>
      </w:tr>
      <w:tr w:rsidR="005F2ED7" w:rsidRPr="00BF4A25" w:rsidTr="000B25C7">
        <w:trPr>
          <w:trHeight w:val="2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323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ru-RU" w:bidi="ar-SA"/>
              </w:rPr>
              <w:t xml:space="preserve">Керуючий ноутбук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13232">
              <w:rPr>
                <w:rFonts w:ascii="Times New Roman" w:hAnsi="Times New Roman" w:cs="Times New Roman"/>
                <w:bCs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13232">
              <w:rPr>
                <w:rFonts w:ascii="Times New Roman" w:hAnsi="Times New Roman" w:cs="Times New Roman"/>
                <w:bCs/>
              </w:rPr>
              <w:t>Зберігання та обробка даних</w:t>
            </w:r>
          </w:p>
        </w:tc>
      </w:tr>
      <w:tr w:rsidR="005F2ED7" w:rsidRPr="00AB1BEB" w:rsidTr="000B25C7">
        <w:trPr>
          <w:trHeight w:val="2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widowControl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ru-RU" w:bidi="ar-SA"/>
              </w:rPr>
            </w:pPr>
            <w:r w:rsidRPr="0061323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Кабелі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323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 наборів (46 шт. кабелів)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3232">
              <w:rPr>
                <w:rFonts w:ascii="Times New Roman" w:hAnsi="Times New Roman" w:cs="Times New Roman"/>
                <w:bCs/>
                <w:color w:val="auto"/>
              </w:rPr>
              <w:t>Зчитування даних з блоків</w:t>
            </w:r>
          </w:p>
        </w:tc>
      </w:tr>
      <w:tr w:rsidR="005F2ED7" w:rsidRPr="00AB1BEB" w:rsidTr="000B25C7">
        <w:trPr>
          <w:trHeight w:val="2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3232">
              <w:rPr>
                <w:rFonts w:ascii="Times New Roman" w:hAnsi="Times New Roman" w:cs="Times New Roman"/>
              </w:rPr>
              <w:t>Адаптери (перехідники)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tabs>
                <w:tab w:val="left" w:pos="42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13232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5</w:t>
            </w:r>
            <w:r w:rsidRPr="0061323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наборів</w:t>
            </w:r>
            <w:bookmarkStart w:id="1" w:name="_GoBack"/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3232">
              <w:rPr>
                <w:rFonts w:ascii="Times New Roman" w:hAnsi="Times New Roman" w:cs="Times New Roman"/>
                <w:bCs/>
                <w:color w:val="auto"/>
              </w:rPr>
              <w:t>Зчитування даних з блоків</w:t>
            </w:r>
          </w:p>
        </w:tc>
      </w:tr>
      <w:tr w:rsidR="005F2ED7" w:rsidRPr="00BF4A25" w:rsidTr="000B25C7">
        <w:trPr>
          <w:trHeight w:val="2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widowControl/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</w:pPr>
            <w:r w:rsidRPr="00613232"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>Кейс для транспортування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13232">
              <w:rPr>
                <w:rFonts w:ascii="Times New Roman" w:hAnsi="Times New Roman" w:cs="Times New Roman"/>
                <w:bCs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13232">
              <w:rPr>
                <w:rFonts w:ascii="Times New Roman" w:hAnsi="Times New Roman" w:cs="Times New Roman"/>
                <w:bCs/>
              </w:rPr>
              <w:t>Транспортування комплекту обладнання</w:t>
            </w:r>
          </w:p>
        </w:tc>
      </w:tr>
      <w:tr w:rsidR="005F2ED7" w:rsidRPr="00BF4A25" w:rsidTr="000B25C7">
        <w:trPr>
          <w:trHeight w:val="2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widowControl/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</w:pPr>
            <w:r w:rsidRPr="00613232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  <w:lang w:eastAsia="ru-RU" w:bidi="ar-SA"/>
              </w:rPr>
              <w:t>Кабель живлення від бортової мережі транспортного засобу, 12 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13232">
              <w:rPr>
                <w:rFonts w:ascii="Times New Roman" w:hAnsi="Times New Roman" w:cs="Times New Roman"/>
                <w:bCs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13232">
              <w:rPr>
                <w:rFonts w:ascii="Times New Roman" w:hAnsi="Times New Roman" w:cs="Times New Roman"/>
                <w:bCs/>
              </w:rPr>
              <w:t>Забезпечення роботи модуля</w:t>
            </w:r>
          </w:p>
        </w:tc>
      </w:tr>
      <w:tr w:rsidR="005F2ED7" w:rsidRPr="00BF4A25" w:rsidTr="000B25C7">
        <w:trPr>
          <w:trHeight w:val="2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widowControl/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</w:pPr>
            <w:r w:rsidRPr="00613232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  <w:lang w:eastAsia="ru-RU" w:bidi="ar-SA"/>
              </w:rPr>
              <w:t>Кабель живлення від електричної мережі, 220 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13232">
              <w:rPr>
                <w:rFonts w:ascii="Times New Roman" w:hAnsi="Times New Roman" w:cs="Times New Roman"/>
                <w:bCs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13232">
              <w:rPr>
                <w:rFonts w:ascii="Times New Roman" w:hAnsi="Times New Roman" w:cs="Times New Roman"/>
                <w:bCs/>
              </w:rPr>
              <w:t xml:space="preserve">Забезпечення роботи модуля </w:t>
            </w:r>
          </w:p>
        </w:tc>
      </w:tr>
      <w:tr w:rsidR="005F2ED7" w:rsidRPr="00BF4A25" w:rsidTr="000B25C7">
        <w:trPr>
          <w:trHeight w:val="338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7" w:rsidRPr="00613232" w:rsidRDefault="005F2ED7" w:rsidP="000B25C7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3232">
              <w:rPr>
                <w:sz w:val="24"/>
                <w:szCs w:val="24"/>
              </w:rPr>
              <w:t>Гарантійне забезпечення</w:t>
            </w:r>
          </w:p>
        </w:tc>
      </w:tr>
      <w:tr w:rsidR="005F2ED7" w:rsidRPr="00BF4A25" w:rsidTr="000B25C7">
        <w:trPr>
          <w:trHeight w:val="4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7" w:rsidRPr="00613232" w:rsidRDefault="005F2ED7" w:rsidP="000B25C7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3232">
              <w:rPr>
                <w:sz w:val="24"/>
                <w:szCs w:val="24"/>
              </w:rPr>
              <w:t>Гарантійний термін від виробника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D7" w:rsidRPr="00613232" w:rsidRDefault="005F2ED7" w:rsidP="000B25C7">
            <w:pPr>
              <w:pStyle w:val="30"/>
              <w:shd w:val="clear" w:color="auto" w:fill="auto"/>
              <w:spacing w:line="240" w:lineRule="auto"/>
              <w:ind w:right="39"/>
              <w:jc w:val="center"/>
              <w:rPr>
                <w:sz w:val="24"/>
                <w:szCs w:val="24"/>
              </w:rPr>
            </w:pPr>
            <w:r w:rsidRPr="00613232">
              <w:rPr>
                <w:rFonts w:eastAsia="SimSun"/>
                <w:sz w:val="24"/>
                <w:szCs w:val="24"/>
                <w:lang w:eastAsia="ru-RU"/>
              </w:rPr>
              <w:t>Гарантійний строк від 24 місяців на модулі, від 12 місяців на керуючий ноутбук, кабелі та адаптери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D7" w:rsidRPr="00613232" w:rsidRDefault="005F2ED7" w:rsidP="000B25C7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613232">
              <w:rPr>
                <w:sz w:val="24"/>
                <w:szCs w:val="24"/>
              </w:rPr>
              <w:t xml:space="preserve">Забезпечення безкоштовного усунення виробником можливої технічної несправності обладнання </w:t>
            </w:r>
          </w:p>
        </w:tc>
      </w:tr>
    </w:tbl>
    <w:p w:rsidR="005F2ED7" w:rsidRDefault="005F2ED7" w:rsidP="005F2ED7">
      <w:pPr>
        <w:pStyle w:val="20"/>
        <w:shd w:val="clear" w:color="auto" w:fill="auto"/>
        <w:spacing w:before="0" w:line="240" w:lineRule="auto"/>
        <w:ind w:left="260"/>
      </w:pPr>
    </w:p>
    <w:p w:rsidR="005F2ED7" w:rsidRPr="00D60B7C" w:rsidRDefault="005F2ED7" w:rsidP="005F2ED7">
      <w:pPr>
        <w:pStyle w:val="20"/>
        <w:shd w:val="clear" w:color="auto" w:fill="auto"/>
        <w:spacing w:before="0" w:line="240" w:lineRule="auto"/>
      </w:pPr>
      <w:r>
        <w:br w:type="column"/>
      </w:r>
      <w:r w:rsidRPr="00D60B7C">
        <w:lastRenderedPageBreak/>
        <w:t>Обґрунтування</w:t>
      </w:r>
    </w:p>
    <w:p w:rsidR="005F2ED7" w:rsidRDefault="005F2ED7" w:rsidP="005F2ED7">
      <w:pPr>
        <w:pStyle w:val="40"/>
        <w:shd w:val="clear" w:color="auto" w:fill="auto"/>
        <w:spacing w:line="240" w:lineRule="auto"/>
      </w:pPr>
      <w:r w:rsidRPr="00BF7534">
        <w:t>розміру бюджетного призначення та</w:t>
      </w:r>
    </w:p>
    <w:p w:rsidR="005F2ED7" w:rsidRDefault="005F2ED7" w:rsidP="005F2ED7">
      <w:pPr>
        <w:pStyle w:val="40"/>
        <w:shd w:val="clear" w:color="auto" w:fill="auto"/>
        <w:spacing w:line="240" w:lineRule="auto"/>
      </w:pPr>
      <w:r w:rsidRPr="00BF7534">
        <w:t>очікуваної вартості</w:t>
      </w:r>
      <w:r>
        <w:t xml:space="preserve"> </w:t>
      </w:r>
      <w:r w:rsidRPr="00BF7534">
        <w:t>предмета закупівлі</w:t>
      </w:r>
      <w:bookmarkStart w:id="2" w:name="_Hlk67296855"/>
      <w:bookmarkStart w:id="3" w:name="bookmark6"/>
    </w:p>
    <w:p w:rsidR="005F2ED7" w:rsidRDefault="005F2ED7" w:rsidP="005F2ED7">
      <w:pPr>
        <w:pStyle w:val="40"/>
        <w:shd w:val="clear" w:color="auto" w:fill="auto"/>
        <w:spacing w:line="240" w:lineRule="auto"/>
      </w:pPr>
      <w:r w:rsidRPr="005F2ED7">
        <w:t>Код ДК 021:2015 38340000-0 Прилади для вимірювання величин (Комплект обладнання для зчитування цифрових даних з блоків системи безпеки колісних транспортних засобів)</w:t>
      </w:r>
    </w:p>
    <w:p w:rsidR="005F2ED7" w:rsidRPr="00D60B7C" w:rsidRDefault="005F2ED7" w:rsidP="005F2ED7">
      <w:pPr>
        <w:pStyle w:val="40"/>
        <w:shd w:val="clear" w:color="auto" w:fill="auto"/>
        <w:spacing w:line="240" w:lineRule="auto"/>
        <w:ind w:left="1180"/>
      </w:pPr>
    </w:p>
    <w:p w:rsidR="005F2ED7" w:rsidRPr="00D60B7C" w:rsidRDefault="005F2ED7" w:rsidP="005F2ED7">
      <w:pPr>
        <w:pStyle w:val="40"/>
        <w:shd w:val="clear" w:color="auto" w:fill="auto"/>
        <w:tabs>
          <w:tab w:val="left" w:leader="underscore" w:pos="7975"/>
        </w:tabs>
        <w:spacing w:line="240" w:lineRule="auto"/>
        <w:rPr>
          <w:sz w:val="16"/>
          <w:szCs w:val="16"/>
        </w:rPr>
      </w:pPr>
    </w:p>
    <w:bookmarkEnd w:id="2"/>
    <w:p w:rsidR="005F2ED7" w:rsidRPr="00D60B7C" w:rsidRDefault="005F2ED7" w:rsidP="005F2ED7">
      <w:pPr>
        <w:pStyle w:val="20"/>
        <w:shd w:val="clear" w:color="auto" w:fill="auto"/>
        <w:tabs>
          <w:tab w:val="left" w:leader="underscore" w:pos="8456"/>
        </w:tabs>
        <w:spacing w:before="0" w:line="240" w:lineRule="auto"/>
        <w:ind w:left="920"/>
        <w:jc w:val="both"/>
      </w:pPr>
      <w:r w:rsidRPr="00D60B7C">
        <w:t xml:space="preserve">(номер / ідентифікатор закупівлі </w:t>
      </w:r>
      <w:r w:rsidRPr="005F2ED7">
        <w:rPr>
          <w:lang w:bidi="en-US"/>
        </w:rPr>
        <w:t>UA-2022-11-24-008838-a</w:t>
      </w:r>
      <w:r w:rsidRPr="00D60B7C">
        <w:t>)</w:t>
      </w:r>
      <w:bookmarkEnd w:id="3"/>
    </w:p>
    <w:p w:rsidR="005F2ED7" w:rsidRDefault="005F2ED7" w:rsidP="005F2ED7">
      <w:pPr>
        <w:pStyle w:val="30"/>
        <w:shd w:val="clear" w:color="auto" w:fill="auto"/>
        <w:ind w:firstLine="181"/>
        <w:jc w:val="center"/>
      </w:pPr>
    </w:p>
    <w:p w:rsidR="005F2ED7" w:rsidRPr="00D60B7C" w:rsidRDefault="005F2ED7" w:rsidP="005F2ED7">
      <w:pPr>
        <w:pStyle w:val="30"/>
        <w:shd w:val="clear" w:color="auto" w:fill="auto"/>
        <w:ind w:firstLine="181"/>
        <w:jc w:val="center"/>
        <w:rPr>
          <w:color w:val="000000" w:themeColor="text1"/>
        </w:rPr>
      </w:pPr>
      <w:r>
        <w:t>2 257 005,67</w:t>
      </w:r>
      <w:r w:rsidRPr="00D60B7C">
        <w:rPr>
          <w:color w:val="000000" w:themeColor="text1"/>
        </w:rPr>
        <w:t> грн. грн.</w:t>
      </w:r>
    </w:p>
    <w:p w:rsidR="005F2ED7" w:rsidRPr="00D60B7C" w:rsidRDefault="005F2ED7" w:rsidP="005F2ED7">
      <w:pPr>
        <w:pStyle w:val="a9"/>
        <w:framePr w:w="9667" w:wrap="notBeside" w:vAnchor="text" w:hAnchor="text" w:xAlign="center" w:y="1"/>
        <w:shd w:val="clear" w:color="auto" w:fill="auto"/>
        <w:spacing w:line="240" w:lineRule="auto"/>
        <w:jc w:val="center"/>
      </w:pPr>
      <w:r w:rsidRPr="00D60B7C">
        <w:t>(загальна очікувана вартість предмета закупівлі)</w:t>
      </w:r>
    </w:p>
    <w:p w:rsidR="005F2ED7" w:rsidRPr="00D60B7C" w:rsidRDefault="005F2ED7" w:rsidP="005F2ED7">
      <w:pPr>
        <w:pStyle w:val="a9"/>
        <w:framePr w:w="9667" w:wrap="notBeside" w:vAnchor="text" w:hAnchor="text" w:xAlign="center" w:y="1"/>
        <w:shd w:val="clear" w:color="auto" w:fill="auto"/>
        <w:spacing w:line="190" w:lineRule="exact"/>
      </w:pPr>
    </w:p>
    <w:p w:rsidR="005F2ED7" w:rsidRPr="00D60B7C" w:rsidRDefault="005F2ED7" w:rsidP="005F2ED7">
      <w:pPr>
        <w:framePr w:w="9667" w:wrap="notBeside" w:vAnchor="text" w:hAnchor="text" w:xAlign="center" w:y="1"/>
        <w:rPr>
          <w:sz w:val="2"/>
          <w:szCs w:val="2"/>
        </w:rPr>
      </w:pPr>
    </w:p>
    <w:p w:rsidR="005F2ED7" w:rsidRPr="00D60B7C" w:rsidRDefault="005F2ED7" w:rsidP="005F2ED7">
      <w:pPr>
        <w:rPr>
          <w:sz w:val="2"/>
          <w:szCs w:val="2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598"/>
        <w:gridCol w:w="2351"/>
        <w:gridCol w:w="2356"/>
        <w:gridCol w:w="4471"/>
      </w:tblGrid>
      <w:tr w:rsidR="005F2ED7" w:rsidRPr="00D60B7C" w:rsidTr="000B25C7">
        <w:trPr>
          <w:jc w:val="center"/>
        </w:trPr>
        <w:tc>
          <w:tcPr>
            <w:tcW w:w="607" w:type="dxa"/>
            <w:vAlign w:val="center"/>
          </w:tcPr>
          <w:p w:rsidR="005F2ED7" w:rsidRPr="00D60B7C" w:rsidRDefault="005F2ED7" w:rsidP="000B25C7">
            <w:pPr>
              <w:pStyle w:val="22"/>
              <w:shd w:val="clear" w:color="auto" w:fill="auto"/>
              <w:spacing w:after="60" w:line="280" w:lineRule="exact"/>
              <w:rPr>
                <w:sz w:val="26"/>
                <w:szCs w:val="26"/>
              </w:rPr>
            </w:pPr>
            <w:r w:rsidRPr="00D60B7C">
              <w:rPr>
                <w:rStyle w:val="214pt"/>
                <w:sz w:val="26"/>
                <w:szCs w:val="26"/>
              </w:rPr>
              <w:t>№</w:t>
            </w:r>
          </w:p>
          <w:p w:rsidR="005F2ED7" w:rsidRPr="00D60B7C" w:rsidRDefault="005F2ED7" w:rsidP="000B25C7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D60B7C">
              <w:rPr>
                <w:rStyle w:val="214pt"/>
                <w:sz w:val="26"/>
                <w:szCs w:val="26"/>
              </w:rPr>
              <w:t>з/п</w:t>
            </w:r>
          </w:p>
        </w:tc>
        <w:tc>
          <w:tcPr>
            <w:tcW w:w="2157" w:type="dxa"/>
            <w:vAlign w:val="center"/>
          </w:tcPr>
          <w:p w:rsidR="005F2ED7" w:rsidRPr="00D60B7C" w:rsidRDefault="005F2ED7" w:rsidP="000B25C7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D60B7C">
              <w:rPr>
                <w:rStyle w:val="214pt"/>
                <w:sz w:val="26"/>
                <w:szCs w:val="26"/>
              </w:rPr>
              <w:t>Розмір бюджетного призначення</w:t>
            </w:r>
          </w:p>
        </w:tc>
        <w:tc>
          <w:tcPr>
            <w:tcW w:w="2193" w:type="dxa"/>
            <w:vAlign w:val="center"/>
          </w:tcPr>
          <w:p w:rsidR="005F2ED7" w:rsidRPr="00D60B7C" w:rsidRDefault="005F2ED7" w:rsidP="000B25C7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D60B7C">
              <w:rPr>
                <w:rStyle w:val="214pt"/>
                <w:sz w:val="26"/>
                <w:szCs w:val="26"/>
              </w:rPr>
              <w:t>Очікувана вартість предмета закупівлі</w:t>
            </w:r>
          </w:p>
        </w:tc>
        <w:tc>
          <w:tcPr>
            <w:tcW w:w="4819" w:type="dxa"/>
            <w:vAlign w:val="center"/>
          </w:tcPr>
          <w:p w:rsidR="005F2ED7" w:rsidRPr="00D60B7C" w:rsidRDefault="005F2ED7" w:rsidP="000B25C7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D60B7C">
              <w:rPr>
                <w:rStyle w:val="214pt"/>
                <w:sz w:val="26"/>
                <w:szCs w:val="26"/>
              </w:rPr>
              <w:t>Обґрунтування розміру очікуваної вартості</w:t>
            </w:r>
          </w:p>
        </w:tc>
      </w:tr>
      <w:tr w:rsidR="005F2ED7" w:rsidRPr="00D60B7C" w:rsidTr="000B25C7">
        <w:trPr>
          <w:jc w:val="center"/>
        </w:trPr>
        <w:tc>
          <w:tcPr>
            <w:tcW w:w="607" w:type="dxa"/>
            <w:vAlign w:val="center"/>
          </w:tcPr>
          <w:p w:rsidR="005F2ED7" w:rsidRPr="00D60B7C" w:rsidRDefault="005F2ED7" w:rsidP="000B25C7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6"/>
                <w:szCs w:val="26"/>
              </w:rPr>
            </w:pPr>
            <w:r w:rsidRPr="00D60B7C">
              <w:rPr>
                <w:rStyle w:val="214pt"/>
                <w:sz w:val="26"/>
                <w:szCs w:val="26"/>
              </w:rPr>
              <w:t>1</w:t>
            </w:r>
          </w:p>
        </w:tc>
        <w:tc>
          <w:tcPr>
            <w:tcW w:w="2157" w:type="dxa"/>
            <w:vAlign w:val="center"/>
          </w:tcPr>
          <w:p w:rsidR="005F2ED7" w:rsidRPr="00D60B7C" w:rsidRDefault="005F2ED7" w:rsidP="000B25C7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D60B7C">
              <w:rPr>
                <w:rStyle w:val="214pt"/>
                <w:sz w:val="26"/>
                <w:szCs w:val="26"/>
              </w:rPr>
              <w:t>2</w:t>
            </w:r>
          </w:p>
        </w:tc>
        <w:tc>
          <w:tcPr>
            <w:tcW w:w="2193" w:type="dxa"/>
            <w:vAlign w:val="center"/>
          </w:tcPr>
          <w:p w:rsidR="005F2ED7" w:rsidRPr="00D60B7C" w:rsidRDefault="005F2ED7" w:rsidP="000B25C7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D60B7C">
              <w:rPr>
                <w:rStyle w:val="214pt"/>
                <w:sz w:val="26"/>
                <w:szCs w:val="26"/>
              </w:rPr>
              <w:t>3</w:t>
            </w:r>
          </w:p>
        </w:tc>
        <w:tc>
          <w:tcPr>
            <w:tcW w:w="4819" w:type="dxa"/>
            <w:vAlign w:val="center"/>
          </w:tcPr>
          <w:p w:rsidR="005F2ED7" w:rsidRPr="00D60B7C" w:rsidRDefault="005F2ED7" w:rsidP="000B25C7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D60B7C">
              <w:rPr>
                <w:rStyle w:val="214pt"/>
                <w:sz w:val="26"/>
                <w:szCs w:val="26"/>
              </w:rPr>
              <w:t>4</w:t>
            </w:r>
          </w:p>
        </w:tc>
      </w:tr>
      <w:tr w:rsidR="005F2ED7" w:rsidRPr="00D60B7C" w:rsidTr="000B25C7">
        <w:trPr>
          <w:jc w:val="center"/>
        </w:trPr>
        <w:tc>
          <w:tcPr>
            <w:tcW w:w="607" w:type="dxa"/>
            <w:vAlign w:val="center"/>
          </w:tcPr>
          <w:p w:rsidR="005F2ED7" w:rsidRPr="00D60B7C" w:rsidRDefault="005F2ED7" w:rsidP="000B25C7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</w:p>
        </w:tc>
        <w:tc>
          <w:tcPr>
            <w:tcW w:w="2157" w:type="dxa"/>
            <w:vAlign w:val="center"/>
          </w:tcPr>
          <w:p w:rsidR="005F2ED7" w:rsidRPr="00D60B7C" w:rsidRDefault="005F2ED7" w:rsidP="000B25C7">
            <w:pPr>
              <w:pStyle w:val="30"/>
              <w:shd w:val="clear" w:color="auto" w:fill="auto"/>
              <w:ind w:firstLine="181"/>
              <w:jc w:val="center"/>
              <w:rPr>
                <w:rStyle w:val="214pt"/>
                <w:sz w:val="26"/>
                <w:szCs w:val="26"/>
              </w:rPr>
            </w:pPr>
            <w:r>
              <w:t>2 257</w:t>
            </w:r>
            <w:r>
              <w:rPr>
                <w:lang w:val="en-US"/>
              </w:rPr>
              <w:t> </w:t>
            </w:r>
            <w:r>
              <w:t>005,67</w:t>
            </w:r>
            <w:r w:rsidRPr="00EE45A3">
              <w:rPr>
                <w:color w:val="000000" w:themeColor="text1"/>
                <w:sz w:val="26"/>
                <w:szCs w:val="26"/>
              </w:rPr>
              <w:t> </w:t>
            </w:r>
            <w:r w:rsidRPr="00D60B7C">
              <w:rPr>
                <w:color w:val="000000" w:themeColor="text1"/>
                <w:w w:val="95"/>
                <w:sz w:val="26"/>
                <w:szCs w:val="26"/>
              </w:rPr>
              <w:t>грн. (з ПДВ)</w:t>
            </w:r>
          </w:p>
        </w:tc>
        <w:tc>
          <w:tcPr>
            <w:tcW w:w="2193" w:type="dxa"/>
            <w:vAlign w:val="center"/>
          </w:tcPr>
          <w:p w:rsidR="005F2ED7" w:rsidRPr="00D60B7C" w:rsidRDefault="005F2ED7" w:rsidP="000B25C7">
            <w:pPr>
              <w:pStyle w:val="30"/>
              <w:shd w:val="clear" w:color="auto" w:fill="auto"/>
              <w:ind w:firstLine="181"/>
              <w:jc w:val="both"/>
              <w:rPr>
                <w:rStyle w:val="214pt"/>
                <w:sz w:val="26"/>
                <w:szCs w:val="26"/>
              </w:rPr>
            </w:pPr>
          </w:p>
          <w:p w:rsidR="005F2ED7" w:rsidRPr="00D60B7C" w:rsidRDefault="005F2ED7" w:rsidP="000B25C7">
            <w:pPr>
              <w:pStyle w:val="30"/>
              <w:shd w:val="clear" w:color="auto" w:fill="auto"/>
              <w:ind w:firstLine="181"/>
              <w:jc w:val="center"/>
              <w:rPr>
                <w:rStyle w:val="214pt"/>
                <w:sz w:val="26"/>
                <w:szCs w:val="26"/>
              </w:rPr>
            </w:pPr>
            <w:r>
              <w:t>2 257</w:t>
            </w:r>
            <w:r>
              <w:rPr>
                <w:lang w:val="en-US"/>
              </w:rPr>
              <w:t> </w:t>
            </w:r>
            <w:r>
              <w:t>005,67</w:t>
            </w:r>
            <w:r w:rsidRPr="00D60B7C">
              <w:rPr>
                <w:color w:val="000000" w:themeColor="text1"/>
              </w:rPr>
              <w:t> </w:t>
            </w:r>
            <w:r w:rsidRPr="00D60B7C">
              <w:rPr>
                <w:color w:val="000000" w:themeColor="text1"/>
                <w:w w:val="95"/>
                <w:sz w:val="26"/>
                <w:szCs w:val="26"/>
              </w:rPr>
              <w:t>грн. (з ПДВ)</w:t>
            </w:r>
          </w:p>
          <w:p w:rsidR="005F2ED7" w:rsidRPr="00D60B7C" w:rsidRDefault="005F2ED7" w:rsidP="000B25C7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</w:p>
        </w:tc>
        <w:tc>
          <w:tcPr>
            <w:tcW w:w="4819" w:type="dxa"/>
            <w:vAlign w:val="center"/>
          </w:tcPr>
          <w:p w:rsidR="005F2ED7" w:rsidRPr="006C3CE3" w:rsidRDefault="005F2ED7" w:rsidP="000B25C7">
            <w:pPr>
              <w:pStyle w:val="30"/>
              <w:shd w:val="clear" w:color="auto" w:fill="auto"/>
              <w:jc w:val="both"/>
              <w:rPr>
                <w:color w:val="000000" w:themeColor="text1"/>
                <w:w w:val="95"/>
                <w:sz w:val="26"/>
                <w:szCs w:val="26"/>
              </w:rPr>
            </w:pPr>
            <w:r w:rsidRPr="006C3CE3">
              <w:rPr>
                <w:bCs/>
                <w:sz w:val="26"/>
                <w:szCs w:val="26"/>
              </w:rPr>
              <w:t xml:space="preserve">Очікувану вартість закупівлі визначено відповідно до п.п.2,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комерційних пропозицій. За результатами опрацювання очікувана вартість закупівлі одного комплекту обладнання становить </w:t>
            </w:r>
            <w:r>
              <w:rPr>
                <w:w w:val="95"/>
                <w:sz w:val="26"/>
                <w:szCs w:val="26"/>
              </w:rPr>
              <w:t>2257005</w:t>
            </w:r>
            <w:r w:rsidRPr="006C3CE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67</w:t>
            </w:r>
            <w:r w:rsidRPr="006C3CE3">
              <w:rPr>
                <w:sz w:val="26"/>
                <w:szCs w:val="26"/>
              </w:rPr>
              <w:t xml:space="preserve"> </w:t>
            </w:r>
            <w:r w:rsidRPr="006C3CE3">
              <w:rPr>
                <w:w w:val="95"/>
                <w:sz w:val="26"/>
                <w:szCs w:val="26"/>
              </w:rPr>
              <w:t>грн. (з ПДВ).</w:t>
            </w:r>
          </w:p>
        </w:tc>
      </w:tr>
    </w:tbl>
    <w:p w:rsidR="00AE6FC5" w:rsidRDefault="00AE6FC5"/>
    <w:sectPr w:rsidR="00AE6FC5" w:rsidSect="004852A5">
      <w:headerReference w:type="default" r:id="rId7"/>
      <w:pgSz w:w="11900" w:h="16840"/>
      <w:pgMar w:top="1134" w:right="567" w:bottom="993" w:left="1701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A0E" w:rsidRDefault="00467A0E">
      <w:r>
        <w:separator/>
      </w:r>
    </w:p>
  </w:endnote>
  <w:endnote w:type="continuationSeparator" w:id="0">
    <w:p w:rsidR="00467A0E" w:rsidRDefault="0046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nion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A0E" w:rsidRDefault="00467A0E">
      <w:r>
        <w:separator/>
      </w:r>
    </w:p>
  </w:footnote>
  <w:footnote w:type="continuationSeparator" w:id="0">
    <w:p w:rsidR="00467A0E" w:rsidRDefault="00467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642930826"/>
      <w:docPartObj>
        <w:docPartGallery w:val="Page Numbers (Top of Page)"/>
        <w:docPartUnique/>
      </w:docPartObj>
    </w:sdtPr>
    <w:sdtEndPr/>
    <w:sdtContent>
      <w:p w:rsidR="007463B7" w:rsidRPr="007463B7" w:rsidRDefault="005F2ED7">
        <w:pPr>
          <w:pStyle w:val="a6"/>
          <w:jc w:val="center"/>
          <w:rPr>
            <w:rFonts w:ascii="Times New Roman" w:hAnsi="Times New Roman" w:cs="Times New Roman"/>
          </w:rPr>
        </w:pPr>
        <w:r w:rsidRPr="007463B7">
          <w:rPr>
            <w:rFonts w:ascii="Times New Roman" w:hAnsi="Times New Roman" w:cs="Times New Roman"/>
          </w:rPr>
          <w:fldChar w:fldCharType="begin"/>
        </w:r>
        <w:r w:rsidRPr="007463B7">
          <w:rPr>
            <w:rFonts w:ascii="Times New Roman" w:hAnsi="Times New Roman" w:cs="Times New Roman"/>
          </w:rPr>
          <w:instrText>PAGE   \* MERGEFORMAT</w:instrText>
        </w:r>
        <w:r w:rsidRPr="007463B7">
          <w:rPr>
            <w:rFonts w:ascii="Times New Roman" w:hAnsi="Times New Roman" w:cs="Times New Roman"/>
          </w:rPr>
          <w:fldChar w:fldCharType="separate"/>
        </w:r>
        <w:r w:rsidRPr="0011735E">
          <w:rPr>
            <w:rFonts w:ascii="Times New Roman" w:hAnsi="Times New Roman" w:cs="Times New Roman"/>
            <w:noProof/>
            <w:lang w:val="ru-RU"/>
          </w:rPr>
          <w:t>3</w:t>
        </w:r>
        <w:r w:rsidRPr="007463B7">
          <w:rPr>
            <w:rFonts w:ascii="Times New Roman" w:hAnsi="Times New Roman" w:cs="Times New Roman"/>
          </w:rPr>
          <w:fldChar w:fldCharType="end"/>
        </w:r>
      </w:p>
    </w:sdtContent>
  </w:sdt>
  <w:p w:rsidR="007463B7" w:rsidRPr="007463B7" w:rsidRDefault="00467A0E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77EBE"/>
    <w:multiLevelType w:val="hybridMultilevel"/>
    <w:tmpl w:val="48D6B9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D7"/>
    <w:rsid w:val="00467A0E"/>
    <w:rsid w:val="005F2ED7"/>
    <w:rsid w:val="00604A26"/>
    <w:rsid w:val="00613232"/>
    <w:rsid w:val="00AE6FC5"/>
    <w:rsid w:val="00D6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8A0B"/>
  <w15:chartTrackingRefBased/>
  <w15:docId w15:val="{7211067A-5D7D-499C-BF4C-3123DAE7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F2ED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F2E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5F2E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F2E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F2E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F2ED7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5TrebuchetMS12pt">
    <w:name w:val="Основной текст (5) + Trebuchet MS;12 pt"/>
    <w:basedOn w:val="5"/>
    <w:rsid w:val="005F2ED7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1"/>
    <w:rsid w:val="005F2ED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F2ED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rsid w:val="005F2ED7"/>
    <w:pPr>
      <w:shd w:val="clear" w:color="auto" w:fill="FFFFFF"/>
      <w:spacing w:before="6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5F2ED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5F2ED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50">
    <w:name w:val="Основной текст (5)"/>
    <w:basedOn w:val="a"/>
    <w:link w:val="5"/>
    <w:rsid w:val="005F2ED7"/>
    <w:pPr>
      <w:shd w:val="clear" w:color="auto" w:fill="FFFFFF"/>
      <w:spacing w:line="326" w:lineRule="exact"/>
      <w:jc w:val="both"/>
    </w:pPr>
    <w:rPr>
      <w:rFonts w:ascii="Impact" w:eastAsia="Impact" w:hAnsi="Impact" w:cs="Impact"/>
      <w:color w:val="auto"/>
      <w:sz w:val="23"/>
      <w:szCs w:val="23"/>
      <w:lang w:eastAsia="en-US" w:bidi="ar-SA"/>
    </w:rPr>
  </w:style>
  <w:style w:type="table" w:styleId="a3">
    <w:name w:val="Table Grid"/>
    <w:basedOn w:val="a1"/>
    <w:uiPriority w:val="39"/>
    <w:rsid w:val="005F2ED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F2ED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styleId="a6">
    <w:name w:val="header"/>
    <w:basedOn w:val="a"/>
    <w:link w:val="a7"/>
    <w:uiPriority w:val="99"/>
    <w:unhideWhenUsed/>
    <w:rsid w:val="005F2ED7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5F2ED7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customStyle="1" w:styleId="a5">
    <w:name w:val="Абзац списку Знак"/>
    <w:link w:val="a4"/>
    <w:uiPriority w:val="34"/>
    <w:locked/>
    <w:rsid w:val="005F2ED7"/>
    <w:rPr>
      <w:lang w:val="ru-RU"/>
    </w:rPr>
  </w:style>
  <w:style w:type="paragraph" w:customStyle="1" w:styleId="Default">
    <w:name w:val="Default"/>
    <w:rsid w:val="005F2ED7"/>
    <w:pPr>
      <w:autoSpaceDE w:val="0"/>
      <w:autoSpaceDN w:val="0"/>
      <w:adjustRightInd w:val="0"/>
      <w:spacing w:after="0" w:line="240" w:lineRule="auto"/>
    </w:pPr>
    <w:rPr>
      <w:rFonts w:ascii="Minion Pro" w:eastAsia="Arial Unicode MS" w:hAnsi="Minion Pro" w:cs="Minion Pro"/>
      <w:color w:val="000000"/>
      <w:sz w:val="24"/>
      <w:szCs w:val="24"/>
      <w:lang w:eastAsia="uk-UA"/>
    </w:rPr>
  </w:style>
  <w:style w:type="character" w:customStyle="1" w:styleId="a8">
    <w:name w:val="Подпись к таблице_"/>
    <w:basedOn w:val="a0"/>
    <w:link w:val="a9"/>
    <w:rsid w:val="005F2E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5F2E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3373</Words>
  <Characters>1924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4</cp:revision>
  <dcterms:created xsi:type="dcterms:W3CDTF">2022-11-25T08:29:00Z</dcterms:created>
  <dcterms:modified xsi:type="dcterms:W3CDTF">2022-11-25T08:54:00Z</dcterms:modified>
</cp:coreProperties>
</file>