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74" w:rsidRPr="00057274" w:rsidRDefault="00057274" w:rsidP="00057274">
      <w:pPr>
        <w:keepNext/>
        <w:keepLines/>
        <w:widowControl w:val="0"/>
        <w:spacing w:after="0" w:line="240" w:lineRule="auto"/>
        <w:ind w:left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57274" w:rsidRPr="00057274" w:rsidRDefault="00057274" w:rsidP="00057274">
      <w:pPr>
        <w:keepNext/>
        <w:keepLines/>
        <w:widowControl w:val="0"/>
        <w:spacing w:after="0" w:line="240" w:lineRule="auto"/>
        <w:ind w:left="40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</w:rPr>
        <w:t>Обґрунтування</w:t>
      </w:r>
    </w:p>
    <w:p w:rsidR="00057274" w:rsidRPr="00057274" w:rsidRDefault="00057274" w:rsidP="00057274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</w:t>
      </w:r>
    </w:p>
    <w:p w:rsidR="00057274" w:rsidRPr="00057274" w:rsidRDefault="00057274" w:rsidP="00057274">
      <w:pPr>
        <w:keepNext/>
        <w:keepLines/>
        <w:widowControl w:val="0"/>
        <w:tabs>
          <w:tab w:val="left" w:leader="underscore" w:pos="8421"/>
        </w:tabs>
        <w:spacing w:after="0" w:line="240" w:lineRule="auto"/>
        <w:ind w:left="88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"/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</w:rPr>
        <w:t>Код ДК 021:2015 48460000-0 Пакети аналітичного, наукового, математичного чи прогнозувального програмного забезпечення (Програмне забезпечення для вилучення та відновлення даних з мобільних пристроїв)</w:t>
      </w:r>
    </w:p>
    <w:p w:rsidR="00057274" w:rsidRPr="00057274" w:rsidRDefault="00057274" w:rsidP="00057274">
      <w:pPr>
        <w:keepNext/>
        <w:keepLines/>
        <w:widowControl w:val="0"/>
        <w:tabs>
          <w:tab w:val="left" w:leader="underscore" w:pos="8421"/>
        </w:tabs>
        <w:spacing w:after="0" w:line="240" w:lineRule="auto"/>
        <w:ind w:left="8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274" w:rsidRPr="00057274" w:rsidRDefault="00057274" w:rsidP="00057274">
      <w:pPr>
        <w:keepNext/>
        <w:keepLines/>
        <w:widowControl w:val="0"/>
        <w:tabs>
          <w:tab w:val="left" w:leader="underscore" w:pos="8421"/>
        </w:tabs>
        <w:spacing w:after="0" w:line="240" w:lineRule="auto"/>
        <w:ind w:left="88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(номер/ ідентифікатор закупівлі </w:t>
      </w: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UA</w:t>
      </w: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-2022-11-29-004464-</w:t>
      </w: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a</w:t>
      </w: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End w:id="1"/>
    </w:p>
    <w:p w:rsidR="00057274" w:rsidRPr="00057274" w:rsidRDefault="00057274" w:rsidP="00057274">
      <w:pPr>
        <w:widowControl w:val="0"/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</w:rPr>
      </w:pPr>
    </w:p>
    <w:p w:rsidR="00057274" w:rsidRPr="00057274" w:rsidRDefault="00057274" w:rsidP="00057274">
      <w:pPr>
        <w:widowControl w:val="0"/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</w:rPr>
      </w:pPr>
      <w:r w:rsidRPr="00057274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057274" w:rsidRPr="00057274" w:rsidRDefault="00057274" w:rsidP="00057274">
      <w:pPr>
        <w:widowControl w:val="0"/>
        <w:tabs>
          <w:tab w:val="left" w:leader="underscore" w:pos="9186"/>
        </w:tabs>
        <w:spacing w:after="0" w:line="240" w:lineRule="auto"/>
        <w:ind w:left="580"/>
        <w:jc w:val="both"/>
        <w:rPr>
          <w:rFonts w:ascii="Times New Roman" w:eastAsia="Impact" w:hAnsi="Times New Roman" w:cs="Times New Roman"/>
          <w:sz w:val="23"/>
          <w:szCs w:val="23"/>
        </w:rPr>
      </w:pPr>
      <w:r w:rsidRPr="00057274">
        <w:rPr>
          <w:rFonts w:ascii="Times New Roman" w:eastAsia="Trebuchet MS" w:hAnsi="Times New Roman" w:cs="Times New Roman"/>
          <w:color w:val="000000"/>
          <w:sz w:val="28"/>
          <w:szCs w:val="28"/>
          <w:shd w:val="clear" w:color="auto" w:fill="FFFFFF"/>
          <w:lang w:eastAsia="uk-UA" w:bidi="uk-UA"/>
        </w:rPr>
        <w:t>1</w:t>
      </w:r>
      <w:r w:rsidRPr="00057274">
        <w:rPr>
          <w:rFonts w:ascii="Times New Roman" w:eastAsia="Impact" w:hAnsi="Times New Roman" w:cs="Times New Roman"/>
          <w:sz w:val="28"/>
          <w:szCs w:val="28"/>
        </w:rPr>
        <w:t>)</w:t>
      </w:r>
      <w:r w:rsidRPr="00057274">
        <w:rPr>
          <w:rFonts w:ascii="Impact" w:eastAsia="Impact" w:hAnsi="Impact" w:cs="Impact"/>
          <w:sz w:val="23"/>
          <w:szCs w:val="23"/>
        </w:rPr>
        <w:t xml:space="preserve"> </w:t>
      </w:r>
      <w:r w:rsidRPr="00057274">
        <w:rPr>
          <w:rFonts w:ascii="Times New Roman" w:eastAsia="Impact" w:hAnsi="Times New Roman" w:cs="Times New Roman"/>
          <w:sz w:val="28"/>
          <w:szCs w:val="23"/>
          <w:u w:val="single"/>
        </w:rPr>
        <w:t>Програмне забезпечення для вилучення та відновлення даних з мобільних пристроїв MSAB Office або повнофункціональний аналог</w:t>
      </w:r>
    </w:p>
    <w:p w:rsidR="00057274" w:rsidRPr="00057274" w:rsidRDefault="00057274" w:rsidP="00057274">
      <w:pPr>
        <w:widowControl w:val="0"/>
        <w:spacing w:after="0" w:line="240" w:lineRule="auto"/>
        <w:ind w:left="3140"/>
        <w:rPr>
          <w:rFonts w:ascii="Times New Roman" w:eastAsia="Times New Roman" w:hAnsi="Times New Roman" w:cs="Times New Roman"/>
          <w:sz w:val="19"/>
          <w:szCs w:val="19"/>
        </w:rPr>
      </w:pPr>
      <w:r w:rsidRPr="00057274">
        <w:rPr>
          <w:rFonts w:ascii="Times New Roman" w:eastAsia="Times New Roman" w:hAnsi="Times New Roman" w:cs="Times New Roman"/>
          <w:sz w:val="19"/>
          <w:szCs w:val="19"/>
        </w:rPr>
        <w:t>(номенклатурна позиція предмета закупівлі)</w:t>
      </w:r>
    </w:p>
    <w:p w:rsidR="00057274" w:rsidRPr="00057274" w:rsidRDefault="00057274" w:rsidP="000572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uk-UA" w:bidi="uk-UA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3543"/>
      </w:tblGrid>
      <w:tr w:rsidR="00057274" w:rsidRPr="00057274" w:rsidTr="00487E11">
        <w:tc>
          <w:tcPr>
            <w:tcW w:w="562" w:type="dxa"/>
            <w:vAlign w:val="center"/>
          </w:tcPr>
          <w:p w:rsidR="00057274" w:rsidRPr="00057274" w:rsidRDefault="00057274" w:rsidP="0005727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057274" w:rsidRPr="00057274" w:rsidRDefault="00057274" w:rsidP="0005727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з.п.</w:t>
            </w: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Технічні (якісні) характеристики предмета закупівлі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Вимога</w:t>
            </w:r>
          </w:p>
        </w:tc>
        <w:tc>
          <w:tcPr>
            <w:tcW w:w="3543" w:type="dxa"/>
            <w:vAlign w:val="center"/>
          </w:tcPr>
          <w:p w:rsidR="00057274" w:rsidRPr="00057274" w:rsidRDefault="00057274" w:rsidP="000572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Обґрунтування технічних та якісних характеристик предмета закупівлі</w:t>
            </w:r>
          </w:p>
        </w:tc>
      </w:tr>
      <w:tr w:rsidR="00057274" w:rsidRPr="00057274" w:rsidTr="00487E11">
        <w:tc>
          <w:tcPr>
            <w:tcW w:w="562" w:type="dxa"/>
            <w:vAlign w:val="center"/>
          </w:tcPr>
          <w:p w:rsidR="00057274" w:rsidRPr="00057274" w:rsidRDefault="00057274" w:rsidP="0005727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543" w:type="dxa"/>
            <w:vAlign w:val="center"/>
          </w:tcPr>
          <w:p w:rsidR="00057274" w:rsidRPr="00057274" w:rsidRDefault="00057274" w:rsidP="00057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57274" w:rsidRPr="00057274" w:rsidTr="00487E11">
        <w:tc>
          <w:tcPr>
            <w:tcW w:w="9634" w:type="dxa"/>
            <w:gridSpan w:val="4"/>
            <w:vAlign w:val="center"/>
          </w:tcPr>
          <w:p w:rsidR="00057274" w:rsidRPr="00057274" w:rsidRDefault="00057274" w:rsidP="00057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Загальні вимоги</w:t>
            </w:r>
          </w:p>
        </w:tc>
      </w:tr>
      <w:tr w:rsidR="00057274" w:rsidRPr="00057274" w:rsidTr="00487E11">
        <w:tc>
          <w:tcPr>
            <w:tcW w:w="562" w:type="dxa"/>
            <w:vAlign w:val="center"/>
          </w:tcPr>
          <w:p w:rsidR="00057274" w:rsidRPr="00057274" w:rsidRDefault="00057274" w:rsidP="00057274">
            <w:pPr>
              <w:numPr>
                <w:ilvl w:val="0"/>
                <w:numId w:val="1"/>
              </w:numPr>
              <w:ind w:right="-5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shd w:val="clear" w:color="auto" w:fill="FFFFFF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Courier New" w:hAnsi="Times New Roman" w:cs="Times New Roman"/>
                <w:sz w:val="26"/>
                <w:szCs w:val="26"/>
              </w:rPr>
              <w:t>Найменування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tabs>
                <w:tab w:val="left" w:pos="408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Програмне забезпечення для вилучення та відновлення даних з мобільних пристроїв MSAB Office або повнофункціональний аналог</w:t>
            </w:r>
          </w:p>
        </w:tc>
        <w:tc>
          <w:tcPr>
            <w:tcW w:w="3543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проведення вилучення та аналізу інформаційного вмісту пам’яті мобільних пристроїв та носіїв інформації, які направляються на дослідження для вирішення поставлених питань в рамках комп’ютерно-технічної експертизи</w:t>
            </w:r>
          </w:p>
        </w:tc>
      </w:tr>
      <w:tr w:rsidR="00057274" w:rsidRPr="00057274" w:rsidTr="00487E11">
        <w:tc>
          <w:tcPr>
            <w:tcW w:w="562" w:type="dxa"/>
            <w:vAlign w:val="center"/>
          </w:tcPr>
          <w:p w:rsidR="00057274" w:rsidRPr="00057274" w:rsidRDefault="00057274" w:rsidP="00057274">
            <w:pPr>
              <w:numPr>
                <w:ilvl w:val="0"/>
                <w:numId w:val="1"/>
              </w:numPr>
              <w:ind w:right="-5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Courier New" w:hAnsi="Times New Roman" w:cs="Times New Roman"/>
                <w:sz w:val="26"/>
                <w:szCs w:val="26"/>
              </w:rPr>
              <w:t>Кількість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tabs>
                <w:tab w:val="left" w:pos="408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примірники</w:t>
            </w:r>
          </w:p>
        </w:tc>
        <w:tc>
          <w:tcPr>
            <w:tcW w:w="3543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Забезпечення відділу комп’ютерно-технічних досліджень ЛКТТД ДНДЕКЦ МВС програмним забезпеченням для дослідження носіїв інформації та мобільних пристроїв</w:t>
            </w:r>
          </w:p>
        </w:tc>
      </w:tr>
      <w:tr w:rsidR="00057274" w:rsidRPr="00057274" w:rsidTr="00487E11">
        <w:tc>
          <w:tcPr>
            <w:tcW w:w="9634" w:type="dxa"/>
            <w:gridSpan w:val="4"/>
            <w:vAlign w:val="center"/>
          </w:tcPr>
          <w:p w:rsidR="00057274" w:rsidRPr="00057274" w:rsidRDefault="00057274" w:rsidP="00057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Courier New" w:hAnsi="Times New Roman" w:cs="Times New Roman"/>
                <w:sz w:val="26"/>
                <w:szCs w:val="26"/>
              </w:rPr>
              <w:t>Основні характеристики</w:t>
            </w:r>
          </w:p>
        </w:tc>
      </w:tr>
      <w:tr w:rsidR="00057274" w:rsidRPr="00057274" w:rsidTr="00487E11">
        <w:trPr>
          <w:trHeight w:val="132"/>
        </w:trPr>
        <w:tc>
          <w:tcPr>
            <w:tcW w:w="562" w:type="dxa"/>
            <w:vAlign w:val="center"/>
          </w:tcPr>
          <w:p w:rsidR="00057274" w:rsidRPr="00057274" w:rsidRDefault="00057274" w:rsidP="00057274">
            <w:pPr>
              <w:numPr>
                <w:ilvl w:val="0"/>
                <w:numId w:val="1"/>
              </w:numPr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Сумісність з</w:t>
            </w:r>
          </w:p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операційними системами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tabs>
                <w:tab w:val="left" w:pos="408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Операційна система Microsoft Windows 8 і вище (лише 64-бітна)</w:t>
            </w:r>
          </w:p>
        </w:tc>
        <w:tc>
          <w:tcPr>
            <w:tcW w:w="3543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Можливість використання програмного забезпечення на сучасних операційних системах</w:t>
            </w:r>
          </w:p>
        </w:tc>
      </w:tr>
      <w:tr w:rsidR="00057274" w:rsidRPr="00057274" w:rsidTr="00487E11">
        <w:trPr>
          <w:trHeight w:val="278"/>
        </w:trPr>
        <w:tc>
          <w:tcPr>
            <w:tcW w:w="9634" w:type="dxa"/>
            <w:gridSpan w:val="4"/>
            <w:vAlign w:val="center"/>
          </w:tcPr>
          <w:p w:rsidR="00057274" w:rsidRPr="00057274" w:rsidRDefault="00057274" w:rsidP="00057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Функціональність</w:t>
            </w:r>
          </w:p>
        </w:tc>
      </w:tr>
      <w:tr w:rsidR="00057274" w:rsidRPr="00057274" w:rsidTr="00487E11">
        <w:trPr>
          <w:trHeight w:val="4535"/>
        </w:trPr>
        <w:tc>
          <w:tcPr>
            <w:tcW w:w="562" w:type="dxa"/>
            <w:vAlign w:val="center"/>
          </w:tcPr>
          <w:p w:rsidR="00057274" w:rsidRPr="00057274" w:rsidRDefault="00057274" w:rsidP="00057274">
            <w:pPr>
              <w:numPr>
                <w:ilvl w:val="0"/>
                <w:numId w:val="1"/>
              </w:numPr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Загальна функціональність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Можливість фізичного та логічного вилучення даних з підтримуваних пристроїв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Відновлення даних з мобільних пристроїв безпечним способом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Створення захищеного від фальсифікацій звіту, що містить як наявні, так і видалені дані з одного телефону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Експорт захищеного від фальсифікацій звіту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Програмний додаток, який працює на Microsoft Windows</w:t>
            </w:r>
          </w:p>
        </w:tc>
        <w:tc>
          <w:tcPr>
            <w:tcW w:w="3543" w:type="dxa"/>
            <w:vMerge w:val="restart"/>
            <w:vAlign w:val="center"/>
          </w:tcPr>
          <w:p w:rsidR="00057274" w:rsidRPr="00057274" w:rsidRDefault="00057274" w:rsidP="00057274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вирішення максимальної кількості експертних завдань під час проведення комп’ютерно-технічного дослідження мобільних пристроїв</w:t>
            </w:r>
          </w:p>
        </w:tc>
      </w:tr>
      <w:tr w:rsidR="00057274" w:rsidRPr="00057274" w:rsidTr="00487E11">
        <w:trPr>
          <w:trHeight w:val="555"/>
        </w:trPr>
        <w:tc>
          <w:tcPr>
            <w:tcW w:w="562" w:type="dxa"/>
            <w:vAlign w:val="center"/>
          </w:tcPr>
          <w:p w:rsidR="00057274" w:rsidRPr="00057274" w:rsidRDefault="00057274" w:rsidP="00057274">
            <w:pPr>
              <w:numPr>
                <w:ilvl w:val="0"/>
                <w:numId w:val="1"/>
              </w:numPr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Відновлення даних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Логічне дослідження мобільних пристроїв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Фізичне дослідження мобільних пристроїв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Фізичне дослідження GPS-пристроїв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Фізичне дослідження карт пам’яті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Читання SIM-карт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Вибіркове вилучення даних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Режим «triage» (сортування)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Сигнатурний аналіз файлів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Алгоритми хешування</w:t>
            </w:r>
          </w:p>
        </w:tc>
        <w:tc>
          <w:tcPr>
            <w:tcW w:w="3543" w:type="dxa"/>
            <w:vMerge/>
            <w:vAlign w:val="center"/>
          </w:tcPr>
          <w:p w:rsidR="00057274" w:rsidRPr="00057274" w:rsidRDefault="00057274" w:rsidP="00057274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7274" w:rsidRPr="00057274" w:rsidTr="00487E11">
        <w:tc>
          <w:tcPr>
            <w:tcW w:w="562" w:type="dxa"/>
            <w:vAlign w:val="center"/>
          </w:tcPr>
          <w:p w:rsidR="00057274" w:rsidRPr="00057274" w:rsidRDefault="00057274" w:rsidP="00057274">
            <w:pPr>
              <w:numPr>
                <w:ilvl w:val="0"/>
                <w:numId w:val="1"/>
              </w:numPr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Наявність інструментів</w:t>
            </w:r>
          </w:p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Майстер запису CD/DVD/Blue-ray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Клонування SIM-карти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«Чистий реєстр»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Програма перегляду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Конвертування файлів попередніх версій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Оновлення ліцензії 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Завантаження оновлень</w:t>
            </w:r>
          </w:p>
        </w:tc>
        <w:tc>
          <w:tcPr>
            <w:tcW w:w="3543" w:type="dxa"/>
            <w:vMerge/>
            <w:vAlign w:val="center"/>
          </w:tcPr>
          <w:p w:rsidR="00057274" w:rsidRPr="00057274" w:rsidRDefault="00057274" w:rsidP="00057274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7274" w:rsidRPr="00057274" w:rsidTr="00487E11">
        <w:tc>
          <w:tcPr>
            <w:tcW w:w="9634" w:type="dxa"/>
            <w:gridSpan w:val="4"/>
            <w:vAlign w:val="center"/>
          </w:tcPr>
          <w:p w:rsidR="00057274" w:rsidRPr="00057274" w:rsidRDefault="00057274" w:rsidP="000572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Вимоги до ПК, необхідні для роботи з ПЗ</w:t>
            </w:r>
          </w:p>
        </w:tc>
      </w:tr>
      <w:tr w:rsidR="00057274" w:rsidRPr="00057274" w:rsidTr="00487E11">
        <w:tc>
          <w:tcPr>
            <w:tcW w:w="562" w:type="dxa"/>
            <w:vAlign w:val="center"/>
          </w:tcPr>
          <w:p w:rsidR="00057274" w:rsidRPr="00057274" w:rsidRDefault="00057274" w:rsidP="00057274">
            <w:pPr>
              <w:numPr>
                <w:ilvl w:val="0"/>
                <w:numId w:val="1"/>
              </w:numPr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Мінімальна конфігурація ПК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Процесор Intel 6-го покоління (Core i3 або новішої версії) 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менше 8 ГБ оперативної пам'яті 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Диск для зберігання даних не менше 256 Gb, 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 менше 1 USB-порту</w:t>
            </w:r>
          </w:p>
          <w:p w:rsidR="00057274" w:rsidRPr="00057274" w:rsidRDefault="00057274" w:rsidP="00057274">
            <w:pPr>
              <w:tabs>
                <w:tab w:val="left" w:pos="42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Мінімальна роздільна здатність дисплея 1600 x 900 dpi</w:t>
            </w:r>
          </w:p>
        </w:tc>
        <w:tc>
          <w:tcPr>
            <w:tcW w:w="3543" w:type="dxa"/>
            <w:vAlign w:val="center"/>
          </w:tcPr>
          <w:p w:rsidR="00057274" w:rsidRPr="00057274" w:rsidRDefault="00057274" w:rsidP="00057274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Можливість здійснення швидкої обробки, зберігання та перегляду великих масивів даних, що вилучаються з наданих на дослідження мобільних пристроїв</w:t>
            </w:r>
          </w:p>
        </w:tc>
      </w:tr>
      <w:tr w:rsidR="00057274" w:rsidRPr="00057274" w:rsidTr="00487E11">
        <w:trPr>
          <w:trHeight w:val="240"/>
        </w:trPr>
        <w:tc>
          <w:tcPr>
            <w:tcW w:w="9634" w:type="dxa"/>
            <w:gridSpan w:val="4"/>
            <w:vAlign w:val="center"/>
          </w:tcPr>
          <w:p w:rsidR="00057274" w:rsidRPr="00057274" w:rsidRDefault="00057274" w:rsidP="0005727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Умови ліцензування</w:t>
            </w:r>
          </w:p>
        </w:tc>
      </w:tr>
      <w:tr w:rsidR="00057274" w:rsidRPr="00057274" w:rsidTr="00487E11">
        <w:tc>
          <w:tcPr>
            <w:tcW w:w="562" w:type="dxa"/>
            <w:vAlign w:val="center"/>
          </w:tcPr>
          <w:p w:rsidR="00057274" w:rsidRPr="00057274" w:rsidRDefault="00057274" w:rsidP="00057274">
            <w:pPr>
              <w:numPr>
                <w:ilvl w:val="0"/>
                <w:numId w:val="1"/>
              </w:numPr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Тип ліцензії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Безстрокова</w:t>
            </w:r>
          </w:p>
        </w:tc>
        <w:tc>
          <w:tcPr>
            <w:tcW w:w="3543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Можливість використання програмного забезпечення у випадку не подовження терміну дії ліцензії</w:t>
            </w:r>
          </w:p>
        </w:tc>
      </w:tr>
      <w:tr w:rsidR="00057274" w:rsidRPr="00057274" w:rsidTr="00487E11">
        <w:tc>
          <w:tcPr>
            <w:tcW w:w="562" w:type="dxa"/>
            <w:vAlign w:val="center"/>
          </w:tcPr>
          <w:p w:rsidR="00057274" w:rsidRPr="00057274" w:rsidRDefault="00057274" w:rsidP="00057274">
            <w:pPr>
              <w:numPr>
                <w:ilvl w:val="0"/>
                <w:numId w:val="1"/>
              </w:numPr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Оновлення програмного забезпечення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 1 року з моменту активації</w:t>
            </w:r>
          </w:p>
        </w:tc>
        <w:tc>
          <w:tcPr>
            <w:tcW w:w="3543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Можливість отримання протягом передбаченого кошторисними призначеннями 1 року нових версій програми </w:t>
            </w:r>
          </w:p>
        </w:tc>
      </w:tr>
      <w:tr w:rsidR="00057274" w:rsidRPr="00057274" w:rsidTr="00487E11">
        <w:tc>
          <w:tcPr>
            <w:tcW w:w="562" w:type="dxa"/>
            <w:vAlign w:val="center"/>
          </w:tcPr>
          <w:p w:rsidR="00057274" w:rsidRPr="00057274" w:rsidRDefault="00057274" w:rsidP="00057274">
            <w:pPr>
              <w:numPr>
                <w:ilvl w:val="0"/>
                <w:numId w:val="1"/>
              </w:numPr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Безкоштовна технічна підтримка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Протягом 1 року з моменту активації</w:t>
            </w:r>
          </w:p>
        </w:tc>
        <w:tc>
          <w:tcPr>
            <w:tcW w:w="3543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Можливість оперативного усунення недоліків програмного забезпечення, а також розширення його функціональності за рахунок впровадження виробником нових опцій та можливостей за запитом користувача </w:t>
            </w:r>
          </w:p>
        </w:tc>
      </w:tr>
      <w:tr w:rsidR="00057274" w:rsidRPr="00057274" w:rsidTr="00487E11">
        <w:tc>
          <w:tcPr>
            <w:tcW w:w="562" w:type="dxa"/>
            <w:vAlign w:val="center"/>
          </w:tcPr>
          <w:p w:rsidR="00057274" w:rsidRPr="00057274" w:rsidRDefault="00057274" w:rsidP="00057274">
            <w:pPr>
              <w:numPr>
                <w:ilvl w:val="0"/>
                <w:numId w:val="1"/>
              </w:numPr>
              <w:ind w:right="-533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Комплектація</w:t>
            </w:r>
          </w:p>
        </w:tc>
        <w:tc>
          <w:tcPr>
            <w:tcW w:w="3261" w:type="dxa"/>
            <w:vAlign w:val="center"/>
          </w:tcPr>
          <w:p w:rsidR="00057274" w:rsidRPr="00057274" w:rsidRDefault="00057274" w:rsidP="00057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5727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Програмне забезпечення на фізичному носії</w:t>
            </w:r>
          </w:p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Ліцензійний ключ</w:t>
            </w:r>
          </w:p>
        </w:tc>
        <w:tc>
          <w:tcPr>
            <w:tcW w:w="3543" w:type="dxa"/>
            <w:vAlign w:val="center"/>
          </w:tcPr>
          <w:p w:rsidR="00057274" w:rsidRPr="00057274" w:rsidRDefault="00057274" w:rsidP="0005727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Можливість самостійної повторної інсталяції  програми, а також її використання на різних ПК </w:t>
            </w:r>
          </w:p>
        </w:tc>
      </w:tr>
    </w:tbl>
    <w:p w:rsidR="00057274" w:rsidRPr="00057274" w:rsidRDefault="00057274" w:rsidP="00057274">
      <w:pPr>
        <w:widowControl w:val="0"/>
        <w:spacing w:after="0" w:line="240" w:lineRule="auto"/>
        <w:ind w:left="6300"/>
        <w:rPr>
          <w:rFonts w:ascii="Times New Roman" w:eastAsia="Times New Roman" w:hAnsi="Times New Roman" w:cs="Times New Roman"/>
          <w:sz w:val="28"/>
          <w:szCs w:val="28"/>
        </w:rPr>
      </w:pPr>
    </w:p>
    <w:p w:rsidR="00057274" w:rsidRPr="00057274" w:rsidRDefault="00057274" w:rsidP="0005727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6"/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column"/>
      </w: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Розрахунок</w:t>
      </w:r>
    </w:p>
    <w:p w:rsidR="00057274" w:rsidRPr="00057274" w:rsidRDefault="00057274" w:rsidP="00057274">
      <w:pPr>
        <w:widowControl w:val="0"/>
        <w:tabs>
          <w:tab w:val="left" w:leader="underscore" w:pos="7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очікуваної вартості предмета закупівлі </w:t>
      </w:r>
    </w:p>
    <w:p w:rsidR="00057274" w:rsidRPr="00057274" w:rsidRDefault="00057274" w:rsidP="00057274">
      <w:pPr>
        <w:keepNext/>
        <w:keepLines/>
        <w:widowControl w:val="0"/>
        <w:tabs>
          <w:tab w:val="left" w:leader="underscore" w:pos="8456"/>
        </w:tabs>
        <w:spacing w:after="1" w:line="280" w:lineRule="exact"/>
        <w:ind w:left="9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</w:rPr>
        <w:t>Код ДК 021:2015 48460000-0 Пакети аналітичного, наукового, математичного чи прогнозувального програмного забезпечення (Програмне забезпечення для вилучення та відновлення даних з мобільних пристроїв)</w:t>
      </w:r>
    </w:p>
    <w:p w:rsidR="00057274" w:rsidRPr="00057274" w:rsidRDefault="00057274" w:rsidP="00057274">
      <w:pPr>
        <w:keepNext/>
        <w:keepLines/>
        <w:widowControl w:val="0"/>
        <w:tabs>
          <w:tab w:val="left" w:leader="underscore" w:pos="8456"/>
        </w:tabs>
        <w:spacing w:after="1" w:line="280" w:lineRule="exact"/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7274" w:rsidRPr="00057274" w:rsidRDefault="00057274" w:rsidP="00057274">
      <w:pPr>
        <w:keepNext/>
        <w:keepLines/>
        <w:widowControl w:val="0"/>
        <w:tabs>
          <w:tab w:val="left" w:leader="underscore" w:pos="8456"/>
        </w:tabs>
        <w:spacing w:after="0" w:line="240" w:lineRule="auto"/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(номер / ідентифікатор закупівлі </w:t>
      </w: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UA-2022-11-29-004464-a</w:t>
      </w:r>
      <w:r w:rsidRPr="0005727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End w:id="2"/>
    </w:p>
    <w:p w:rsidR="00057274" w:rsidRPr="00057274" w:rsidRDefault="00057274" w:rsidP="00057274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057274" w:rsidRPr="00057274" w:rsidRDefault="00057274" w:rsidP="00057274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057274" w:rsidRPr="00057274" w:rsidRDefault="00057274" w:rsidP="00057274">
      <w:pPr>
        <w:widowControl w:val="0"/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19"/>
          <w:u w:val="single"/>
        </w:rPr>
      </w:pPr>
      <w:r w:rsidRPr="00057274">
        <w:rPr>
          <w:rFonts w:ascii="Times New Roman" w:eastAsia="Times New Roman" w:hAnsi="Times New Roman" w:cs="Times New Roman"/>
          <w:b/>
          <w:sz w:val="28"/>
          <w:szCs w:val="19"/>
          <w:u w:val="single"/>
        </w:rPr>
        <w:t>1 004 000,00 грн.</w:t>
      </w:r>
    </w:p>
    <w:p w:rsidR="00057274" w:rsidRPr="00057274" w:rsidRDefault="00057274" w:rsidP="00057274">
      <w:pPr>
        <w:framePr w:w="9667" w:wrap="notBeside" w:vAnchor="text" w:hAnchor="text" w:xAlign="center" w:y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057274">
        <w:rPr>
          <w:rFonts w:ascii="Times New Roman" w:eastAsia="Times New Roman" w:hAnsi="Times New Roman" w:cs="Times New Roman"/>
          <w:sz w:val="19"/>
          <w:szCs w:val="19"/>
        </w:rPr>
        <w:t>(загальна очікувана вартість предмета закупівлі)</w:t>
      </w:r>
    </w:p>
    <w:p w:rsidR="00057274" w:rsidRPr="00057274" w:rsidRDefault="00057274" w:rsidP="00057274">
      <w:pPr>
        <w:framePr w:w="9667" w:wrap="notBeside" w:vAnchor="text" w:hAnchor="text" w:xAlign="center" w:y="1"/>
        <w:widowControl w:val="0"/>
        <w:spacing w:after="0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:rsidR="00057274" w:rsidRPr="00057274" w:rsidRDefault="00057274" w:rsidP="00057274">
      <w:pPr>
        <w:framePr w:w="9667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057274" w:rsidRPr="00057274" w:rsidRDefault="00057274" w:rsidP="0005727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724"/>
        <w:gridCol w:w="5670"/>
      </w:tblGrid>
      <w:tr w:rsidR="00057274" w:rsidRPr="00057274" w:rsidTr="00487E11">
        <w:trPr>
          <w:jc w:val="center"/>
        </w:trPr>
        <w:tc>
          <w:tcPr>
            <w:tcW w:w="614" w:type="dxa"/>
            <w:vAlign w:val="center"/>
          </w:tcPr>
          <w:p w:rsidR="00057274" w:rsidRPr="00057274" w:rsidRDefault="00057274" w:rsidP="00057274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057274" w:rsidRPr="00057274" w:rsidRDefault="00057274" w:rsidP="0005727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з.п.</w:t>
            </w:r>
          </w:p>
        </w:tc>
        <w:tc>
          <w:tcPr>
            <w:tcW w:w="1626" w:type="dxa"/>
            <w:vAlign w:val="center"/>
          </w:tcPr>
          <w:p w:rsidR="00057274" w:rsidRPr="00057274" w:rsidRDefault="00057274" w:rsidP="0005727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1724" w:type="dxa"/>
            <w:vAlign w:val="center"/>
          </w:tcPr>
          <w:p w:rsidR="00057274" w:rsidRPr="00057274" w:rsidRDefault="00057274" w:rsidP="0005727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670" w:type="dxa"/>
            <w:vAlign w:val="center"/>
          </w:tcPr>
          <w:p w:rsidR="00057274" w:rsidRPr="00057274" w:rsidRDefault="00057274" w:rsidP="0005727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Обґрунтування розміру очікуваної вартості</w:t>
            </w:r>
          </w:p>
        </w:tc>
      </w:tr>
      <w:tr w:rsidR="00057274" w:rsidRPr="00057274" w:rsidTr="00487E11">
        <w:trPr>
          <w:jc w:val="center"/>
        </w:trPr>
        <w:tc>
          <w:tcPr>
            <w:tcW w:w="614" w:type="dxa"/>
            <w:vAlign w:val="center"/>
          </w:tcPr>
          <w:p w:rsidR="00057274" w:rsidRPr="00057274" w:rsidRDefault="00057274" w:rsidP="0005727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626" w:type="dxa"/>
            <w:vAlign w:val="center"/>
          </w:tcPr>
          <w:p w:rsidR="00057274" w:rsidRPr="00057274" w:rsidRDefault="00057274" w:rsidP="0005727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724" w:type="dxa"/>
            <w:vAlign w:val="center"/>
          </w:tcPr>
          <w:p w:rsidR="00057274" w:rsidRPr="00057274" w:rsidRDefault="00057274" w:rsidP="0005727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670" w:type="dxa"/>
            <w:vAlign w:val="center"/>
          </w:tcPr>
          <w:p w:rsidR="00057274" w:rsidRPr="00057274" w:rsidRDefault="00057274" w:rsidP="0005727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72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057274" w:rsidRPr="00057274" w:rsidTr="00487E11">
        <w:trPr>
          <w:jc w:val="center"/>
        </w:trPr>
        <w:tc>
          <w:tcPr>
            <w:tcW w:w="614" w:type="dxa"/>
            <w:vAlign w:val="center"/>
          </w:tcPr>
          <w:p w:rsidR="00057274" w:rsidRPr="00057274" w:rsidRDefault="00057274" w:rsidP="0005727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:rsidR="00057274" w:rsidRPr="00057274" w:rsidRDefault="00057274" w:rsidP="0005727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1 004 000,00</w:t>
            </w:r>
          </w:p>
        </w:tc>
        <w:tc>
          <w:tcPr>
            <w:tcW w:w="1724" w:type="dxa"/>
            <w:vAlign w:val="center"/>
          </w:tcPr>
          <w:p w:rsidR="00057274" w:rsidRPr="00057274" w:rsidRDefault="00057274" w:rsidP="0005727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1 004 000,00</w:t>
            </w:r>
          </w:p>
        </w:tc>
        <w:tc>
          <w:tcPr>
            <w:tcW w:w="5670" w:type="dxa"/>
            <w:vAlign w:val="center"/>
          </w:tcPr>
          <w:p w:rsidR="00057274" w:rsidRPr="00057274" w:rsidRDefault="00057274" w:rsidP="00057274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:rsidR="00057274" w:rsidRPr="00057274" w:rsidRDefault="00057274" w:rsidP="00057274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Розрахунок здійснено шляхом обчислення середнього арифметичного від трьох комерційних цінових пропозицій по предмету закупівлі – програмного забезпечення для вилучення та відновлення інформації з мобільних пристроїв «MSAB Office», отриманих ДНДЕКЦ МВС від наступних компаній:</w:t>
            </w:r>
          </w:p>
          <w:p w:rsidR="00057274" w:rsidRPr="00057274" w:rsidRDefault="00057274" w:rsidP="00057274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ТОВ «Вестінтех» – 502 000,00 грн;</w:t>
            </w:r>
          </w:p>
          <w:p w:rsidR="00057274" w:rsidRPr="00057274" w:rsidRDefault="00057274" w:rsidP="00057274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ТОВ «Науково-виробнича компанія «Експерт»» – 497 000 грн.;</w:t>
            </w:r>
          </w:p>
          <w:p w:rsidR="00057274" w:rsidRPr="00057274" w:rsidRDefault="00057274" w:rsidP="00057274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ФОП «Малюжонок Юрій Генадійович» – 507 000,00 грн.</w:t>
            </w:r>
          </w:p>
          <w:p w:rsidR="00057274" w:rsidRPr="00057274" w:rsidRDefault="00057274" w:rsidP="00057274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Відповідно отриманих даних, очікувана вартість 1 примірника предмета закупівлі складає:</w:t>
            </w:r>
          </w:p>
          <w:p w:rsidR="00057274" w:rsidRPr="00057274" w:rsidRDefault="00057274" w:rsidP="00057274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(502 000,00 + 497 000,00 + 507 000,00) / 3 = 502 000,00 грн. </w:t>
            </w:r>
          </w:p>
          <w:p w:rsidR="00057274" w:rsidRPr="00057274" w:rsidRDefault="00057274" w:rsidP="00057274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Загальна очікувана вартість придбання 2-х примірників програмного забезпечення для вилучення та відновлення інформації з мобільних пристроїв «MSAB Office» складає:</w:t>
            </w:r>
          </w:p>
          <w:p w:rsidR="00057274" w:rsidRPr="00057274" w:rsidRDefault="00057274" w:rsidP="00057274">
            <w:pPr>
              <w:ind w:firstLine="4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274">
              <w:rPr>
                <w:rFonts w:ascii="Times New Roman" w:eastAsia="Times New Roman" w:hAnsi="Times New Roman" w:cs="Times New Roman"/>
                <w:sz w:val="26"/>
                <w:szCs w:val="26"/>
              </w:rPr>
              <w:t>502 000,00 х 2 = 1 004 000,00 грн.</w:t>
            </w:r>
          </w:p>
        </w:tc>
      </w:tr>
    </w:tbl>
    <w:p w:rsidR="002E63B7" w:rsidRDefault="002E63B7"/>
    <w:sectPr w:rsidR="002E63B7" w:rsidSect="002F4FE4">
      <w:headerReference w:type="default" r:id="rId7"/>
      <w:pgSz w:w="11900" w:h="16840"/>
      <w:pgMar w:top="1135" w:right="567" w:bottom="1134" w:left="1701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98" w:rsidRDefault="00B76D98">
      <w:pPr>
        <w:spacing w:after="0" w:line="240" w:lineRule="auto"/>
      </w:pPr>
      <w:r>
        <w:separator/>
      </w:r>
    </w:p>
  </w:endnote>
  <w:endnote w:type="continuationSeparator" w:id="0">
    <w:p w:rsidR="00B76D98" w:rsidRDefault="00B7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98" w:rsidRDefault="00B76D98">
      <w:pPr>
        <w:spacing w:after="0" w:line="240" w:lineRule="auto"/>
      </w:pPr>
      <w:r>
        <w:separator/>
      </w:r>
    </w:p>
  </w:footnote>
  <w:footnote w:type="continuationSeparator" w:id="0">
    <w:p w:rsidR="00B76D98" w:rsidRDefault="00B7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83807759"/>
      <w:docPartObj>
        <w:docPartGallery w:val="Page Numbers (Top of Page)"/>
        <w:docPartUnique/>
      </w:docPartObj>
    </w:sdtPr>
    <w:sdtEndPr/>
    <w:sdtContent>
      <w:p w:rsidR="006543E7" w:rsidRPr="00621B1B" w:rsidRDefault="00057274">
        <w:pPr>
          <w:pStyle w:val="a3"/>
          <w:jc w:val="center"/>
          <w:rPr>
            <w:rFonts w:ascii="Times New Roman" w:hAnsi="Times New Roman" w:cs="Times New Roman"/>
          </w:rPr>
        </w:pPr>
        <w:r w:rsidRPr="00621B1B">
          <w:rPr>
            <w:rFonts w:ascii="Times New Roman" w:hAnsi="Times New Roman" w:cs="Times New Roman"/>
          </w:rPr>
          <w:fldChar w:fldCharType="begin"/>
        </w:r>
        <w:r w:rsidRPr="00621B1B">
          <w:rPr>
            <w:rFonts w:ascii="Times New Roman" w:hAnsi="Times New Roman" w:cs="Times New Roman"/>
          </w:rPr>
          <w:instrText>PAGE   \* MERGEFORMAT</w:instrText>
        </w:r>
        <w:r w:rsidRPr="00621B1B">
          <w:rPr>
            <w:rFonts w:ascii="Times New Roman" w:hAnsi="Times New Roman" w:cs="Times New Roman"/>
          </w:rPr>
          <w:fldChar w:fldCharType="separate"/>
        </w:r>
        <w:r w:rsidR="007D4539" w:rsidRPr="007D4539">
          <w:rPr>
            <w:rFonts w:ascii="Times New Roman" w:hAnsi="Times New Roman" w:cs="Times New Roman"/>
            <w:noProof/>
            <w:lang w:val="ru-RU"/>
          </w:rPr>
          <w:t>4</w:t>
        </w:r>
        <w:r w:rsidRPr="00621B1B">
          <w:rPr>
            <w:rFonts w:ascii="Times New Roman" w:hAnsi="Times New Roman" w:cs="Times New Roman"/>
          </w:rPr>
          <w:fldChar w:fldCharType="end"/>
        </w:r>
      </w:p>
    </w:sdtContent>
  </w:sdt>
  <w:p w:rsidR="006543E7" w:rsidRPr="00621B1B" w:rsidRDefault="00B76D9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77EBE"/>
    <w:multiLevelType w:val="hybridMultilevel"/>
    <w:tmpl w:val="95EE42E4"/>
    <w:lvl w:ilvl="0" w:tplc="9FE0ED5C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74"/>
    <w:rsid w:val="00057274"/>
    <w:rsid w:val="002E63B7"/>
    <w:rsid w:val="007D4539"/>
    <w:rsid w:val="00B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A649E-B61A-427C-AAC6-13D7BD90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72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7274"/>
  </w:style>
  <w:style w:type="table" w:styleId="a5">
    <w:name w:val="Table Grid"/>
    <w:basedOn w:val="a1"/>
    <w:uiPriority w:val="39"/>
    <w:rsid w:val="0005727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3357</Words>
  <Characters>1914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Сидорук Анна Євгенівна</cp:lastModifiedBy>
  <cp:revision>2</cp:revision>
  <dcterms:created xsi:type="dcterms:W3CDTF">2022-12-02T07:11:00Z</dcterms:created>
  <dcterms:modified xsi:type="dcterms:W3CDTF">2022-12-02T07:11:00Z</dcterms:modified>
</cp:coreProperties>
</file>