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ADF5" w14:textId="77777777" w:rsidR="00923B53" w:rsidRDefault="00923B53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1D4DB6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D4DB6">
        <w:rPr>
          <w:b/>
          <w:sz w:val="28"/>
          <w:szCs w:val="28"/>
        </w:rPr>
        <w:t>Обґрунтування</w:t>
      </w:r>
    </w:p>
    <w:p w14:paraId="3895CD8D" w14:textId="77777777" w:rsidR="00F0388E" w:rsidRDefault="00035CEE" w:rsidP="00F0388E">
      <w:pPr>
        <w:pStyle w:val="11"/>
        <w:spacing w:after="0" w:line="240" w:lineRule="auto"/>
        <w:ind w:firstLine="403"/>
        <w:jc w:val="center"/>
        <w:rPr>
          <w:b/>
          <w:bCs/>
          <w:sz w:val="28"/>
          <w:szCs w:val="28"/>
        </w:rPr>
      </w:pPr>
      <w:r w:rsidRPr="001D4DB6">
        <w:rPr>
          <w:b/>
          <w:sz w:val="28"/>
          <w:szCs w:val="28"/>
        </w:rPr>
        <w:t>технічних та якісних характеристик предмета закупівлі</w:t>
      </w:r>
      <w:r w:rsidRPr="001D4DB6">
        <w:rPr>
          <w:b/>
          <w:sz w:val="28"/>
          <w:szCs w:val="28"/>
        </w:rPr>
        <w:br/>
      </w:r>
      <w:r w:rsidR="00F0388E" w:rsidRPr="00F0388E">
        <w:rPr>
          <w:b/>
          <w:bCs/>
          <w:sz w:val="28"/>
          <w:szCs w:val="28"/>
        </w:rPr>
        <w:t xml:space="preserve">Код ДК 021:2015 30120000-6 Фотокопіювальне та поліграфічне обладнання для офсетного друку (Витратні матеріали до друкувальної техніки) </w:t>
      </w:r>
    </w:p>
    <w:p w14:paraId="6C8BEE40" w14:textId="4C8C2C8C" w:rsidR="00035CEE" w:rsidRPr="001D4DB6" w:rsidRDefault="00035CEE" w:rsidP="00F0388E">
      <w:pPr>
        <w:pStyle w:val="11"/>
        <w:spacing w:after="0" w:line="240" w:lineRule="auto"/>
        <w:ind w:firstLine="403"/>
        <w:jc w:val="center"/>
        <w:rPr>
          <w:iCs/>
          <w:sz w:val="28"/>
          <w:szCs w:val="28"/>
        </w:rPr>
      </w:pPr>
      <w:r w:rsidRPr="001D4DB6">
        <w:rPr>
          <w:iCs/>
          <w:sz w:val="20"/>
          <w:szCs w:val="28"/>
        </w:rPr>
        <w:t>(назва предмета закупівлі)</w:t>
      </w:r>
    </w:p>
    <w:p w14:paraId="6C8BEE41" w14:textId="77777777" w:rsidR="00035CEE" w:rsidRPr="00594046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42" w14:textId="3600A214" w:rsidR="00035CEE" w:rsidRPr="00594046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594046">
        <w:rPr>
          <w:b/>
          <w:sz w:val="28"/>
          <w:szCs w:val="28"/>
        </w:rPr>
        <w:t>(номер / ідентифікатор закупівлі</w:t>
      </w:r>
      <w:r w:rsidR="00F0388E">
        <w:rPr>
          <w:b/>
          <w:sz w:val="28"/>
          <w:szCs w:val="28"/>
        </w:rPr>
        <w:t xml:space="preserve"> </w:t>
      </w:r>
      <w:r w:rsidR="00F0388E" w:rsidRPr="00F0388E">
        <w:rPr>
          <w:b/>
          <w:sz w:val="28"/>
          <w:szCs w:val="28"/>
        </w:rPr>
        <w:t>UA-2023-06-16-012241-a</w:t>
      </w:r>
      <w:r w:rsidRPr="00594046">
        <w:rPr>
          <w:b/>
          <w:sz w:val="28"/>
          <w:szCs w:val="28"/>
        </w:rPr>
        <w:t>)</w:t>
      </w:r>
    </w:p>
    <w:p w14:paraId="6C8BEE44" w14:textId="77777777" w:rsidR="00035CEE" w:rsidRPr="00594046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77777777" w:rsidR="00035CEE" w:rsidRPr="00594046" w:rsidRDefault="00035CEE" w:rsidP="007E2C32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  <w:r w:rsidRPr="0059404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594046">
        <w:rPr>
          <w:sz w:val="28"/>
          <w:szCs w:val="28"/>
        </w:rPr>
        <w:t xml:space="preserve">/позицій </w:t>
      </w:r>
      <w:r w:rsidRPr="00594046">
        <w:rPr>
          <w:sz w:val="28"/>
          <w:szCs w:val="28"/>
        </w:rPr>
        <w:t>предмета закупівлі:</w:t>
      </w:r>
    </w:p>
    <w:p w14:paraId="6C8BEE46" w14:textId="69DC00EA" w:rsidR="00035CEE" w:rsidRPr="00594046" w:rsidRDefault="00035CEE" w:rsidP="007E2C32">
      <w:pPr>
        <w:pStyle w:val="11"/>
        <w:spacing w:after="0" w:line="240" w:lineRule="auto"/>
        <w:ind w:left="426" w:firstLine="283"/>
        <w:jc w:val="both"/>
        <w:rPr>
          <w:sz w:val="28"/>
          <w:szCs w:val="28"/>
        </w:rPr>
      </w:pPr>
      <w:r w:rsidRPr="00594046">
        <w:rPr>
          <w:sz w:val="28"/>
          <w:szCs w:val="28"/>
        </w:rPr>
        <w:t>1) </w:t>
      </w:r>
      <w:r w:rsidR="0023660D">
        <w:rPr>
          <w:sz w:val="28"/>
          <w:szCs w:val="28"/>
        </w:rPr>
        <w:t>витратні матеріали</w:t>
      </w:r>
      <w:r w:rsidR="005D192F" w:rsidRPr="00594046">
        <w:rPr>
          <w:sz w:val="28"/>
          <w:szCs w:val="28"/>
        </w:rPr>
        <w:t xml:space="preserve"> для </w:t>
      </w:r>
      <w:r w:rsidR="005D192F" w:rsidRPr="00594046">
        <w:rPr>
          <w:sz w:val="28"/>
          <w:szCs w:val="28"/>
          <w:lang w:val="en-US"/>
        </w:rPr>
        <w:t>Xerox</w:t>
      </w:r>
      <w:r w:rsidR="005D192F" w:rsidRPr="0023660D">
        <w:rPr>
          <w:sz w:val="28"/>
          <w:szCs w:val="28"/>
        </w:rPr>
        <w:t xml:space="preserve"> </w:t>
      </w:r>
      <w:r w:rsidR="005D192F" w:rsidRPr="00594046">
        <w:rPr>
          <w:sz w:val="28"/>
          <w:szCs w:val="28"/>
          <w:lang w:val="en-US"/>
        </w:rPr>
        <w:t>Versa</w:t>
      </w:r>
      <w:r w:rsidR="005D192F" w:rsidRPr="0023660D">
        <w:rPr>
          <w:sz w:val="28"/>
          <w:szCs w:val="28"/>
        </w:rPr>
        <w:t xml:space="preserve"> </w:t>
      </w:r>
      <w:r w:rsidR="005D192F" w:rsidRPr="00594046">
        <w:rPr>
          <w:sz w:val="28"/>
          <w:szCs w:val="28"/>
          <w:lang w:val="en-US"/>
        </w:rPr>
        <w:t>Link</w:t>
      </w:r>
      <w:r w:rsidR="005D192F" w:rsidRPr="0023660D">
        <w:rPr>
          <w:sz w:val="28"/>
          <w:szCs w:val="28"/>
        </w:rPr>
        <w:t xml:space="preserve"> </w:t>
      </w:r>
      <w:r w:rsidR="005D192F" w:rsidRPr="00594046">
        <w:rPr>
          <w:sz w:val="28"/>
          <w:szCs w:val="28"/>
          <w:lang w:val="en-US"/>
        </w:rPr>
        <w:t>C</w:t>
      </w:r>
      <w:r w:rsidR="005D192F" w:rsidRPr="0023660D">
        <w:rPr>
          <w:sz w:val="28"/>
          <w:szCs w:val="28"/>
        </w:rPr>
        <w:t>7020</w:t>
      </w:r>
      <w:r w:rsidR="00DD622C" w:rsidRPr="00594046">
        <w:rPr>
          <w:sz w:val="28"/>
          <w:szCs w:val="28"/>
        </w:rPr>
        <w:t xml:space="preserve"> </w:t>
      </w:r>
    </w:p>
    <w:p w14:paraId="6C8BEE47" w14:textId="77777777" w:rsidR="00035CEE" w:rsidRPr="00594046" w:rsidRDefault="00035CEE" w:rsidP="00035CEE">
      <w:pPr>
        <w:pStyle w:val="1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594046">
        <w:rPr>
          <w:iCs/>
          <w:sz w:val="20"/>
          <w:szCs w:val="28"/>
        </w:rPr>
        <w:t>(номенклатурна позиція предмета закупівлі)</w:t>
      </w:r>
    </w:p>
    <w:p w14:paraId="6C8BEE48" w14:textId="77777777" w:rsidR="00035CEE" w:rsidRPr="00594046" w:rsidRDefault="00035CEE" w:rsidP="00035CEE">
      <w:pPr>
        <w:pStyle w:val="1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6"/>
        <w:gridCol w:w="2597"/>
        <w:gridCol w:w="3163"/>
        <w:gridCol w:w="3260"/>
      </w:tblGrid>
      <w:tr w:rsidR="00035CEE" w:rsidRPr="00594046" w14:paraId="6C8BEE4D" w14:textId="77777777" w:rsidTr="00694C04">
        <w:trPr>
          <w:cantSplit/>
          <w:trHeight w:val="1198"/>
        </w:trPr>
        <w:tc>
          <w:tcPr>
            <w:tcW w:w="756" w:type="dxa"/>
            <w:vAlign w:val="center"/>
          </w:tcPr>
          <w:p w14:paraId="6C8BEE49" w14:textId="77777777" w:rsidR="00035CEE" w:rsidRPr="00594046" w:rsidRDefault="00035CEE" w:rsidP="00AC450E">
            <w:pPr>
              <w:pStyle w:val="1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№ п/п</w:t>
            </w:r>
          </w:p>
        </w:tc>
        <w:tc>
          <w:tcPr>
            <w:tcW w:w="2597" w:type="dxa"/>
            <w:vAlign w:val="center"/>
          </w:tcPr>
          <w:p w14:paraId="6C8BEE4A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163" w:type="dxa"/>
            <w:vAlign w:val="center"/>
          </w:tcPr>
          <w:p w14:paraId="6C8BEE4B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260" w:type="dxa"/>
            <w:vAlign w:val="center"/>
          </w:tcPr>
          <w:p w14:paraId="6C8BEE4C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594046" w14:paraId="6C8BEE52" w14:textId="77777777" w:rsidTr="00694C04">
        <w:trPr>
          <w:trHeight w:val="139"/>
        </w:trPr>
        <w:tc>
          <w:tcPr>
            <w:tcW w:w="756" w:type="dxa"/>
            <w:vAlign w:val="center"/>
          </w:tcPr>
          <w:p w14:paraId="6C8BEE4E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1</w:t>
            </w:r>
          </w:p>
        </w:tc>
        <w:tc>
          <w:tcPr>
            <w:tcW w:w="2597" w:type="dxa"/>
            <w:vAlign w:val="center"/>
          </w:tcPr>
          <w:p w14:paraId="6C8BEE4F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14:paraId="6C8BEE50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6C8BEE51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4</w:t>
            </w:r>
          </w:p>
        </w:tc>
      </w:tr>
      <w:tr w:rsidR="00A54BB7" w:rsidRPr="00594046" w14:paraId="3C1E0B3B" w14:textId="77777777" w:rsidTr="00694C04">
        <w:trPr>
          <w:trHeight w:val="134"/>
        </w:trPr>
        <w:tc>
          <w:tcPr>
            <w:tcW w:w="756" w:type="dxa"/>
          </w:tcPr>
          <w:p w14:paraId="183134AD" w14:textId="6137145B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32BE7F28" w14:textId="5E955CF5" w:rsidR="00A54BB7" w:rsidRPr="00594046" w:rsidRDefault="00A54BB7" w:rsidP="00594046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4046">
              <w:rPr>
                <w:sz w:val="24"/>
                <w:szCs w:val="24"/>
              </w:rPr>
              <w:t>Картридж з тонером (чорний)</w:t>
            </w:r>
          </w:p>
        </w:tc>
        <w:tc>
          <w:tcPr>
            <w:tcW w:w="3163" w:type="dxa"/>
          </w:tcPr>
          <w:p w14:paraId="5120DEBF" w14:textId="0D5D661F" w:rsidR="00A54BB7" w:rsidRPr="00594046" w:rsidRDefault="00A54BB7" w:rsidP="00594046">
            <w:pPr>
              <w:pStyle w:val="1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94046">
              <w:rPr>
                <w:sz w:val="24"/>
                <w:szCs w:val="24"/>
                <w:lang w:val="en-US"/>
              </w:rPr>
              <w:t>XEROX</w:t>
            </w:r>
            <w:r w:rsidRPr="00594046"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  <w:lang w:val="en-US"/>
              </w:rPr>
              <w:t>Black</w:t>
            </w:r>
            <w:r w:rsidRPr="00594046"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  <w:lang w:val="en-US"/>
              </w:rPr>
              <w:t>Toner</w:t>
            </w:r>
            <w:r w:rsidRPr="00594046"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  <w:lang w:val="en-US"/>
              </w:rPr>
              <w:t>Cartridge</w:t>
            </w:r>
            <w:r w:rsidRPr="00594046">
              <w:rPr>
                <w:sz w:val="24"/>
                <w:szCs w:val="24"/>
              </w:rPr>
              <w:t xml:space="preserve"> 106R03745 або </w:t>
            </w:r>
            <w:proofErr w:type="gramStart"/>
            <w:r w:rsidRPr="00594046">
              <w:rPr>
                <w:sz w:val="24"/>
                <w:szCs w:val="24"/>
              </w:rPr>
              <w:t xml:space="preserve">еквівалент </w:t>
            </w:r>
            <w:r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  <w:r w:rsidRPr="00594046">
              <w:rPr>
                <w:sz w:val="24"/>
                <w:szCs w:val="24"/>
              </w:rPr>
              <w:t>0 шт.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74E54D0B" w14:textId="55CF3544" w:rsidR="00A54BB7" w:rsidRPr="00594046" w:rsidRDefault="00A54BB7" w:rsidP="00A82EA7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Технічна с</w:t>
            </w:r>
            <w:r w:rsidRPr="00594046">
              <w:rPr>
                <w:sz w:val="24"/>
                <w:szCs w:val="24"/>
              </w:rPr>
              <w:t xml:space="preserve">умісність </w:t>
            </w:r>
            <w:r>
              <w:rPr>
                <w:sz w:val="24"/>
                <w:szCs w:val="24"/>
              </w:rPr>
              <w:t xml:space="preserve">витратних матеріалів </w:t>
            </w:r>
            <w:r w:rsidRPr="00594046">
              <w:rPr>
                <w:sz w:val="24"/>
                <w:szCs w:val="24"/>
              </w:rPr>
              <w:t xml:space="preserve">із БФП </w:t>
            </w:r>
            <w:proofErr w:type="spellStart"/>
            <w:r w:rsidRPr="00594046">
              <w:rPr>
                <w:sz w:val="24"/>
                <w:szCs w:val="24"/>
              </w:rPr>
              <w:t>Xerox</w:t>
            </w:r>
            <w:proofErr w:type="spellEnd"/>
            <w:r w:rsidRPr="00594046">
              <w:rPr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sz w:val="24"/>
                <w:szCs w:val="24"/>
              </w:rPr>
              <w:t>Versa</w:t>
            </w:r>
            <w:proofErr w:type="spellEnd"/>
            <w:r w:rsidRPr="00594046">
              <w:rPr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sz w:val="24"/>
                <w:szCs w:val="24"/>
              </w:rPr>
              <w:t>Link</w:t>
            </w:r>
            <w:proofErr w:type="spellEnd"/>
            <w:r w:rsidRPr="00594046">
              <w:rPr>
                <w:sz w:val="24"/>
                <w:szCs w:val="24"/>
              </w:rPr>
              <w:t xml:space="preserve"> C7020</w:t>
            </w:r>
          </w:p>
          <w:p w14:paraId="750E2E95" w14:textId="13E93188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3A663C6D" w14:textId="77777777" w:rsidTr="00694C04">
        <w:trPr>
          <w:trHeight w:val="134"/>
        </w:trPr>
        <w:tc>
          <w:tcPr>
            <w:tcW w:w="756" w:type="dxa"/>
          </w:tcPr>
          <w:p w14:paraId="7FC25058" w14:textId="1914D97A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14:paraId="5C914A96" w14:textId="2E427934" w:rsidR="00A54BB7" w:rsidRPr="00594046" w:rsidRDefault="00A54BB7" w:rsidP="00AB7A65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4046">
              <w:rPr>
                <w:sz w:val="24"/>
                <w:szCs w:val="24"/>
              </w:rPr>
              <w:t>Картридж з тонером (жовтий)</w:t>
            </w:r>
          </w:p>
        </w:tc>
        <w:tc>
          <w:tcPr>
            <w:tcW w:w="3163" w:type="dxa"/>
          </w:tcPr>
          <w:p w14:paraId="4CE737D4" w14:textId="5F9BE167" w:rsidR="00A54BB7" w:rsidRPr="00594046" w:rsidRDefault="00A54BB7" w:rsidP="0023660D">
            <w:pPr>
              <w:pStyle w:val="a5"/>
              <w:tabs>
                <w:tab w:val="left" w:pos="0"/>
                <w:tab w:val="left" w:pos="14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XEROX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106R03746 або еквівалент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  <w:vAlign w:val="center"/>
          </w:tcPr>
          <w:p w14:paraId="5D55A9F6" w14:textId="644CE475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309A18A8" w14:textId="77777777" w:rsidTr="00694C04">
        <w:trPr>
          <w:trHeight w:val="134"/>
        </w:trPr>
        <w:tc>
          <w:tcPr>
            <w:tcW w:w="756" w:type="dxa"/>
          </w:tcPr>
          <w:p w14:paraId="2917EB6C" w14:textId="4FE7DECF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15AF4F33" w14:textId="3A8227ED" w:rsidR="00A54BB7" w:rsidRPr="00594046" w:rsidRDefault="00A54BB7" w:rsidP="00594046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4046">
              <w:rPr>
                <w:sz w:val="24"/>
                <w:szCs w:val="24"/>
              </w:rPr>
              <w:t>Картридж з тонером (малиновий)</w:t>
            </w:r>
          </w:p>
        </w:tc>
        <w:tc>
          <w:tcPr>
            <w:tcW w:w="3163" w:type="dxa"/>
          </w:tcPr>
          <w:p w14:paraId="017E1D84" w14:textId="06D400AA" w:rsidR="00A54BB7" w:rsidRPr="00594046" w:rsidRDefault="00A54BB7" w:rsidP="00594046">
            <w:pPr>
              <w:pStyle w:val="a5"/>
              <w:tabs>
                <w:tab w:val="left" w:pos="0"/>
                <w:tab w:val="left" w:pos="14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Magenta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Cartridge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106R0374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</w:tcPr>
          <w:p w14:paraId="5E3EF717" w14:textId="27F9D97C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6C8BEE73" w14:textId="77777777" w:rsidTr="00694C04">
        <w:trPr>
          <w:trHeight w:val="134"/>
        </w:trPr>
        <w:tc>
          <w:tcPr>
            <w:tcW w:w="756" w:type="dxa"/>
          </w:tcPr>
          <w:p w14:paraId="6C8BEE53" w14:textId="0D5B7B9A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14:paraId="1976D613" w14:textId="3D5BC447" w:rsidR="00A54BB7" w:rsidRPr="00594046" w:rsidRDefault="00A54BB7" w:rsidP="00594046">
            <w:pPr>
              <w:pStyle w:val="11"/>
              <w:spacing w:after="0" w:line="240" w:lineRule="auto"/>
              <w:ind w:firstLine="0"/>
            </w:pPr>
            <w:r w:rsidRPr="00594046">
              <w:rPr>
                <w:sz w:val="24"/>
                <w:szCs w:val="24"/>
              </w:rPr>
              <w:t xml:space="preserve">Картридж з тонером </w:t>
            </w:r>
            <w:r>
              <w:rPr>
                <w:sz w:val="24"/>
                <w:szCs w:val="24"/>
              </w:rPr>
              <w:t>(б</w:t>
            </w:r>
            <w:r w:rsidRPr="00594046">
              <w:rPr>
                <w:sz w:val="24"/>
                <w:szCs w:val="24"/>
              </w:rPr>
              <w:t>лакитний)</w:t>
            </w:r>
          </w:p>
        </w:tc>
        <w:tc>
          <w:tcPr>
            <w:tcW w:w="3163" w:type="dxa"/>
          </w:tcPr>
          <w:p w14:paraId="6C8BEE71" w14:textId="21F292DE" w:rsidR="00A54BB7" w:rsidRPr="00594046" w:rsidRDefault="00A54BB7" w:rsidP="005940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Cyan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Cartridge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106R0374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  <w:vMerge/>
            <w:vAlign w:val="center"/>
          </w:tcPr>
          <w:p w14:paraId="6C8BEE72" w14:textId="3C335CB7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6C8BEE7E" w14:textId="77777777" w:rsidTr="00694C04">
        <w:trPr>
          <w:trHeight w:val="134"/>
        </w:trPr>
        <w:tc>
          <w:tcPr>
            <w:tcW w:w="756" w:type="dxa"/>
          </w:tcPr>
          <w:p w14:paraId="6C8BEE74" w14:textId="09A1729A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14:paraId="6C8BEE75" w14:textId="18022544" w:rsidR="00A54BB7" w:rsidRPr="00594046" w:rsidRDefault="00A54BB7" w:rsidP="0023660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594046">
              <w:rPr>
                <w:sz w:val="24"/>
                <w:szCs w:val="24"/>
              </w:rPr>
              <w:t>отобарабан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14:paraId="6C8BEE7B" w14:textId="2C90B595" w:rsidR="00A54BB7" w:rsidRPr="00594046" w:rsidRDefault="00A54BB7" w:rsidP="000007CC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Imaging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113R00780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або еквівалент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</w:tcPr>
          <w:p w14:paraId="6C8BEE7D" w14:textId="6CA7B671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6B61E218" w14:textId="77777777" w:rsidTr="00694C04">
        <w:trPr>
          <w:trHeight w:val="134"/>
        </w:trPr>
        <w:tc>
          <w:tcPr>
            <w:tcW w:w="756" w:type="dxa"/>
          </w:tcPr>
          <w:p w14:paraId="2C89D616" w14:textId="11B64581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14:paraId="3EE6E21C" w14:textId="6A3C3404" w:rsidR="00A54BB7" w:rsidRPr="00594046" w:rsidRDefault="00A54BB7" w:rsidP="00646E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Вузол ролика 2-го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proofErr w:type="spellEnd"/>
          </w:p>
        </w:tc>
        <w:tc>
          <w:tcPr>
            <w:tcW w:w="3163" w:type="dxa"/>
          </w:tcPr>
          <w:p w14:paraId="3A7D1707" w14:textId="4794BE4A" w:rsidR="00A54BB7" w:rsidRPr="00594046" w:rsidRDefault="00A54BB7" w:rsidP="00646E99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Assembly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00126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</w:tcPr>
          <w:p w14:paraId="6BE92CA0" w14:textId="32C43D3D" w:rsidR="00A54BB7" w:rsidRPr="00594046" w:rsidRDefault="00A54BB7" w:rsidP="00BC2095">
            <w:pPr>
              <w:pStyle w:val="1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7082C324" w14:textId="77777777" w:rsidTr="00694C04">
        <w:trPr>
          <w:trHeight w:val="134"/>
        </w:trPr>
        <w:tc>
          <w:tcPr>
            <w:tcW w:w="756" w:type="dxa"/>
          </w:tcPr>
          <w:p w14:paraId="4613AE12" w14:textId="18952B40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14:paraId="7C09D58E" w14:textId="1B5E68BE" w:rsidR="00A54BB7" w:rsidRPr="00594046" w:rsidRDefault="00A54BB7" w:rsidP="00CA0865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Ремінь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proofErr w:type="spellEnd"/>
          </w:p>
        </w:tc>
        <w:tc>
          <w:tcPr>
            <w:tcW w:w="3163" w:type="dxa"/>
          </w:tcPr>
          <w:p w14:paraId="2052B3CE" w14:textId="43C585A4" w:rsidR="00A54BB7" w:rsidRPr="0023660D" w:rsidRDefault="00A54BB7" w:rsidP="0027667E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Transfer Belt R6 115R00127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14:paraId="1FC8AC32" w14:textId="31988247" w:rsidR="00A54BB7" w:rsidRPr="00594046" w:rsidRDefault="00A54BB7" w:rsidP="00BC2095">
            <w:pPr>
              <w:pStyle w:val="1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56DC8766" w14:textId="77777777" w:rsidTr="00694C04">
        <w:trPr>
          <w:trHeight w:val="134"/>
        </w:trPr>
        <w:tc>
          <w:tcPr>
            <w:tcW w:w="756" w:type="dxa"/>
          </w:tcPr>
          <w:p w14:paraId="34E6F113" w14:textId="2DA8F15F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14:paraId="1ABB2705" w14:textId="5CA46E42" w:rsidR="00A54BB7" w:rsidRPr="00594046" w:rsidRDefault="00A54BB7" w:rsidP="00CA086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Ролики подачі</w:t>
            </w:r>
          </w:p>
        </w:tc>
        <w:tc>
          <w:tcPr>
            <w:tcW w:w="3163" w:type="dxa"/>
          </w:tcPr>
          <w:p w14:paraId="18D49860" w14:textId="16F7D301" w:rsidR="00A54BB7" w:rsidRPr="00594046" w:rsidRDefault="00A54BB7" w:rsidP="0027667E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roller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604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56080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або еквівалент </w:t>
            </w:r>
            <w:proofErr w:type="gram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комплекти</w:t>
            </w:r>
          </w:p>
        </w:tc>
        <w:tc>
          <w:tcPr>
            <w:tcW w:w="3260" w:type="dxa"/>
            <w:vMerge/>
          </w:tcPr>
          <w:p w14:paraId="2EE65F23" w14:textId="419A0D6C" w:rsidR="00A54BB7" w:rsidRPr="00594046" w:rsidRDefault="00A54BB7" w:rsidP="00BC2095">
            <w:pPr>
              <w:pStyle w:val="1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45C2F5FD" w14:textId="77777777" w:rsidTr="00694C04">
        <w:trPr>
          <w:trHeight w:val="134"/>
        </w:trPr>
        <w:tc>
          <w:tcPr>
            <w:tcW w:w="756" w:type="dxa"/>
          </w:tcPr>
          <w:p w14:paraId="2B9D619B" w14:textId="4540890D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14:paraId="4FB64CF3" w14:textId="255C72DA" w:rsidR="00A54BB7" w:rsidRPr="00594046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Фюзерний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163" w:type="dxa"/>
          </w:tcPr>
          <w:p w14:paraId="1FB2F7B9" w14:textId="3E76166E" w:rsidR="00A54BB7" w:rsidRPr="00594046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R8 (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fuser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) 115R00115 або еквівалент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</w:tcPr>
          <w:p w14:paraId="2FD627D5" w14:textId="569D6A18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48AE0614" w14:textId="77777777" w:rsidTr="00694C04">
        <w:trPr>
          <w:trHeight w:val="134"/>
        </w:trPr>
        <w:tc>
          <w:tcPr>
            <w:tcW w:w="756" w:type="dxa"/>
          </w:tcPr>
          <w:p w14:paraId="7713D493" w14:textId="5DC910EA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14:paraId="4ECF0529" w14:textId="4057A56F" w:rsidR="00A54BB7" w:rsidRPr="00DB3D61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Вузол виходу паперу</w:t>
            </w:r>
          </w:p>
        </w:tc>
        <w:tc>
          <w:tcPr>
            <w:tcW w:w="3163" w:type="dxa"/>
          </w:tcPr>
          <w:p w14:paraId="7705D62D" w14:textId="00FC6756" w:rsidR="00A54BB7" w:rsidRPr="00DB3D61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EXIT 1 OCT ASSY C7020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859K00504</w:t>
            </w:r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або еквівалент – 1 шт.</w:t>
            </w:r>
          </w:p>
        </w:tc>
        <w:tc>
          <w:tcPr>
            <w:tcW w:w="3260" w:type="dxa"/>
            <w:vMerge/>
          </w:tcPr>
          <w:p w14:paraId="35F665D9" w14:textId="77777777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6D42ECDF" w14:textId="77777777" w:rsidTr="00694C04">
        <w:trPr>
          <w:trHeight w:val="134"/>
        </w:trPr>
        <w:tc>
          <w:tcPr>
            <w:tcW w:w="756" w:type="dxa"/>
          </w:tcPr>
          <w:p w14:paraId="2F124CAF" w14:textId="3EDC98C1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14:paraId="6C14B0FC" w14:textId="6A162C2B" w:rsidR="00A54BB7" w:rsidRPr="00DB3D61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DB3D61">
              <w:rPr>
                <w:rFonts w:ascii="Times New Roman" w:hAnsi="Times New Roman" w:cs="Times New Roman"/>
                <w:sz w:val="24"/>
                <w:szCs w:val="24"/>
              </w:rPr>
              <w:t xml:space="preserve"> CABLE-FFC</w:t>
            </w:r>
          </w:p>
        </w:tc>
        <w:tc>
          <w:tcPr>
            <w:tcW w:w="3163" w:type="dxa"/>
          </w:tcPr>
          <w:p w14:paraId="79DCCF37" w14:textId="77777777" w:rsidR="00A54BB7" w:rsidRPr="00DB3D61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Кабель</w:t>
            </w:r>
            <w:proofErr w:type="spellEnd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 CABLE-FFC</w:t>
            </w:r>
          </w:p>
          <w:p w14:paraId="70D6A476" w14:textId="724A9407" w:rsidR="00A54BB7" w:rsidRPr="00DB3D61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117E39650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 xml:space="preserve"> або еквівалент – 1 шт.</w:t>
            </w:r>
          </w:p>
        </w:tc>
        <w:tc>
          <w:tcPr>
            <w:tcW w:w="3260" w:type="dxa"/>
            <w:vMerge/>
          </w:tcPr>
          <w:p w14:paraId="757038E0" w14:textId="77777777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6A534357" w14:textId="77777777" w:rsidTr="00694C04">
        <w:trPr>
          <w:trHeight w:val="134"/>
        </w:trPr>
        <w:tc>
          <w:tcPr>
            <w:tcW w:w="756" w:type="dxa"/>
          </w:tcPr>
          <w:p w14:paraId="79EF8A79" w14:textId="4CCAC285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97" w:type="dxa"/>
          </w:tcPr>
          <w:p w14:paraId="75A038C4" w14:textId="182E831F" w:rsidR="00A54BB7" w:rsidRPr="00DB3D61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Друкуюча голівка PRINT HEAD ASSEMBLY</w:t>
            </w:r>
          </w:p>
        </w:tc>
        <w:tc>
          <w:tcPr>
            <w:tcW w:w="3163" w:type="dxa"/>
          </w:tcPr>
          <w:p w14:paraId="1EAEBE4D" w14:textId="38BF1086" w:rsidR="00A54BB7" w:rsidRPr="00DB3D61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Друкуюча</w:t>
            </w:r>
            <w:proofErr w:type="spellEnd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голівка</w:t>
            </w:r>
            <w:proofErr w:type="spellEnd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PRINT HEAD ASSEMBLY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 xml:space="preserve"> 930K03053 або еквівалент – 1 шт.</w:t>
            </w:r>
          </w:p>
        </w:tc>
        <w:tc>
          <w:tcPr>
            <w:tcW w:w="3260" w:type="dxa"/>
            <w:vMerge/>
          </w:tcPr>
          <w:p w14:paraId="30C756A2" w14:textId="77777777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6DF81A07" w14:textId="77777777" w:rsidTr="00694C04">
        <w:trPr>
          <w:trHeight w:val="134"/>
        </w:trPr>
        <w:tc>
          <w:tcPr>
            <w:tcW w:w="756" w:type="dxa"/>
          </w:tcPr>
          <w:p w14:paraId="4AB2DD89" w14:textId="051323BC" w:rsidR="00A54BB7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7" w:type="dxa"/>
          </w:tcPr>
          <w:p w14:paraId="4AE9BFD0" w14:textId="525D6668" w:rsidR="00A54BB7" w:rsidRPr="00DB3D61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7">
              <w:rPr>
                <w:rFonts w:ascii="Times New Roman" w:hAnsi="Times New Roman" w:cs="Times New Roman"/>
                <w:sz w:val="24"/>
                <w:szCs w:val="24"/>
              </w:rPr>
              <w:t>Вузол проявлення чорний XEROX VL C7020/7025/7030</w:t>
            </w:r>
          </w:p>
        </w:tc>
        <w:tc>
          <w:tcPr>
            <w:tcW w:w="3163" w:type="dxa"/>
          </w:tcPr>
          <w:p w14:paraId="04706FC0" w14:textId="2074A198" w:rsidR="00A54BB7" w:rsidRPr="00A54BB7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Вузол</w:t>
            </w:r>
            <w:proofErr w:type="spellEnd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проявлення</w:t>
            </w:r>
            <w:proofErr w:type="spellEnd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чорний</w:t>
            </w:r>
            <w:proofErr w:type="spellEnd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 VL C7020/7025/7030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B7">
              <w:rPr>
                <w:rFonts w:ascii="Times New Roman" w:hAnsi="Times New Roman" w:cs="Times New Roman"/>
                <w:sz w:val="24"/>
                <w:szCs w:val="24"/>
              </w:rPr>
              <w:t>607K07290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або еквівалент – 1 шт.</w:t>
            </w:r>
          </w:p>
        </w:tc>
        <w:tc>
          <w:tcPr>
            <w:tcW w:w="3260" w:type="dxa"/>
            <w:vMerge/>
          </w:tcPr>
          <w:p w14:paraId="687BBC6A" w14:textId="77777777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0FDA2629" w14:textId="694D69B2" w:rsidR="00182891" w:rsidRPr="00422122" w:rsidRDefault="00182891" w:rsidP="00182891">
      <w:pPr>
        <w:pStyle w:val="11"/>
        <w:spacing w:after="0" w:line="240" w:lineRule="auto"/>
        <w:ind w:firstLine="0"/>
        <w:jc w:val="both"/>
        <w:rPr>
          <w:b/>
          <w:sz w:val="28"/>
          <w:szCs w:val="28"/>
        </w:rPr>
      </w:pPr>
    </w:p>
    <w:p w14:paraId="15FAABF7" w14:textId="65B35740" w:rsidR="00182891" w:rsidRPr="00182891" w:rsidRDefault="00345B79" w:rsidP="001828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r w:rsidRPr="00705A6A">
        <w:rPr>
          <w:rFonts w:ascii="Times New Roman" w:hAnsi="Times New Roman" w:cs="Times New Roman"/>
          <w:bCs/>
          <w:sz w:val="28"/>
          <w:szCs w:val="28"/>
        </w:rPr>
        <w:t xml:space="preserve">витратні матеріали для </w:t>
      </w:r>
      <w:r w:rsidRPr="00705A6A">
        <w:rPr>
          <w:rFonts w:ascii="Times New Roman" w:hAnsi="Times New Roman" w:cs="Times New Roman"/>
          <w:sz w:val="28"/>
          <w:szCs w:val="28"/>
          <w:lang w:val="en-US"/>
        </w:rPr>
        <w:t>Epson L1455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444"/>
      </w:tblGrid>
      <w:tr w:rsidR="007E2C32" w:rsidRPr="001D4DB6" w14:paraId="4A2B92BE" w14:textId="77777777" w:rsidTr="00345B79">
        <w:trPr>
          <w:trHeight w:val="894"/>
        </w:trPr>
        <w:tc>
          <w:tcPr>
            <w:tcW w:w="756" w:type="dxa"/>
          </w:tcPr>
          <w:p w14:paraId="428ABBA8" w14:textId="7A1CFEED" w:rsidR="007E2C32" w:rsidRPr="00694C04" w:rsidRDefault="007E2C32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5F4DEAB4" w14:textId="0FB24C13" w:rsidR="007E2C32" w:rsidRPr="00345B79" w:rsidRDefault="007E2C32" w:rsidP="00345B7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2">
              <w:rPr>
                <w:rFonts w:ascii="Times New Roman" w:hAnsi="Times New Roman" w:cs="Times New Roman"/>
                <w:sz w:val="24"/>
                <w:szCs w:val="24"/>
              </w:rPr>
              <w:t>Контейнер із чорнилом чорний</w:t>
            </w:r>
          </w:p>
        </w:tc>
        <w:tc>
          <w:tcPr>
            <w:tcW w:w="2979" w:type="dxa"/>
          </w:tcPr>
          <w:p w14:paraId="4B31F0F4" w14:textId="09479DFC" w:rsidR="007E2C32" w:rsidRPr="00345B79" w:rsidRDefault="007E2C32" w:rsidP="00345B79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BEB">
              <w:rPr>
                <w:sz w:val="24"/>
                <w:szCs w:val="24"/>
                <w:lang w:val="en-US"/>
              </w:rPr>
              <w:t>Epson Black ink bottle</w:t>
            </w:r>
            <w:r w:rsidRPr="00E27BEB">
              <w:rPr>
                <w:sz w:val="24"/>
                <w:szCs w:val="24"/>
              </w:rPr>
              <w:t xml:space="preserve"> </w:t>
            </w:r>
            <w:r w:rsidRPr="00E27BEB">
              <w:rPr>
                <w:sz w:val="24"/>
                <w:szCs w:val="24"/>
                <w:lang w:val="en-US"/>
              </w:rPr>
              <w:t>C13T66414A 70</w:t>
            </w:r>
            <w:r w:rsidRPr="00E27BEB">
              <w:rPr>
                <w:sz w:val="24"/>
                <w:szCs w:val="24"/>
              </w:rPr>
              <w:t>мл або еквівалент</w:t>
            </w:r>
            <w:r>
              <w:rPr>
                <w:sz w:val="24"/>
                <w:szCs w:val="24"/>
              </w:rPr>
              <w:t xml:space="preserve"> </w:t>
            </w:r>
            <w:r w:rsidRPr="00182891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8</w:t>
            </w:r>
            <w:r w:rsidRPr="001828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444" w:type="dxa"/>
            <w:vMerge w:val="restart"/>
          </w:tcPr>
          <w:p w14:paraId="55F59A41" w14:textId="5971F850" w:rsidR="007E2C32" w:rsidRPr="00800412" w:rsidRDefault="007E2C32" w:rsidP="00142A92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Технічна сумісність витратних матеріалів із </w:t>
            </w:r>
            <w:r w:rsidRPr="00E27BEB">
              <w:rPr>
                <w:sz w:val="24"/>
                <w:szCs w:val="24"/>
                <w:lang w:val="en-US"/>
              </w:rPr>
              <w:t>Epson L1455</w:t>
            </w:r>
          </w:p>
        </w:tc>
      </w:tr>
      <w:tr w:rsidR="007E2C32" w:rsidRPr="001D4DB6" w14:paraId="72FBCDCB" w14:textId="77777777" w:rsidTr="001003E6">
        <w:trPr>
          <w:trHeight w:val="134"/>
        </w:trPr>
        <w:tc>
          <w:tcPr>
            <w:tcW w:w="756" w:type="dxa"/>
          </w:tcPr>
          <w:p w14:paraId="04A968C8" w14:textId="77777777" w:rsidR="007E2C32" w:rsidRPr="00694C04" w:rsidRDefault="007E2C32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14:paraId="72256764" w14:textId="74CB306A" w:rsidR="007E2C32" w:rsidRPr="00CA0865" w:rsidRDefault="007E2C32" w:rsidP="001003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2">
              <w:rPr>
                <w:rFonts w:ascii="Times New Roman" w:hAnsi="Times New Roman" w:cs="Times New Roman"/>
                <w:sz w:val="24"/>
                <w:szCs w:val="24"/>
              </w:rPr>
              <w:t>Контейнер із чорнилом синій</w:t>
            </w:r>
          </w:p>
        </w:tc>
        <w:tc>
          <w:tcPr>
            <w:tcW w:w="2979" w:type="dxa"/>
          </w:tcPr>
          <w:p w14:paraId="1FFC6403" w14:textId="5BC79AF1" w:rsidR="007E2C32" w:rsidRPr="00182891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BEB">
              <w:rPr>
                <w:sz w:val="24"/>
                <w:szCs w:val="24"/>
                <w:lang w:val="en-US"/>
              </w:rPr>
              <w:t>Epson Cyan ink bottle</w:t>
            </w:r>
            <w:r w:rsidRPr="00E27BEB">
              <w:rPr>
                <w:sz w:val="24"/>
                <w:szCs w:val="24"/>
              </w:rPr>
              <w:t xml:space="preserve"> C13T66424A</w:t>
            </w:r>
            <w:r w:rsidRPr="00E27BEB">
              <w:rPr>
                <w:sz w:val="24"/>
                <w:szCs w:val="24"/>
                <w:lang w:val="en-US"/>
              </w:rPr>
              <w:t xml:space="preserve"> 70</w:t>
            </w:r>
            <w:r w:rsidRPr="00E27BEB">
              <w:rPr>
                <w:sz w:val="24"/>
                <w:szCs w:val="24"/>
              </w:rPr>
              <w:t>мл або еквівалент</w:t>
            </w:r>
            <w:r w:rsidRPr="00182891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5</w:t>
            </w:r>
            <w:r w:rsidRPr="001828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444" w:type="dxa"/>
            <w:vMerge/>
          </w:tcPr>
          <w:p w14:paraId="30958428" w14:textId="0784BC3F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E2C32" w:rsidRPr="009E7F67" w14:paraId="25033475" w14:textId="77777777" w:rsidTr="001003E6">
        <w:trPr>
          <w:trHeight w:val="134"/>
        </w:trPr>
        <w:tc>
          <w:tcPr>
            <w:tcW w:w="756" w:type="dxa"/>
          </w:tcPr>
          <w:p w14:paraId="4112C7BA" w14:textId="77777777" w:rsidR="007E2C32" w:rsidRPr="00694C04" w:rsidRDefault="007E2C32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08850277" w14:textId="1B88E5AB" w:rsidR="007E2C32" w:rsidRPr="009E7F67" w:rsidRDefault="007E2C32" w:rsidP="001003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2">
              <w:rPr>
                <w:rFonts w:ascii="Times New Roman" w:hAnsi="Times New Roman" w:cs="Times New Roman"/>
                <w:sz w:val="24"/>
                <w:szCs w:val="24"/>
              </w:rPr>
              <w:t>Контейнер із чорнилом червоний</w:t>
            </w:r>
          </w:p>
        </w:tc>
        <w:tc>
          <w:tcPr>
            <w:tcW w:w="2979" w:type="dxa"/>
          </w:tcPr>
          <w:p w14:paraId="71BC452D" w14:textId="0BF2CE4D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BEB">
              <w:rPr>
                <w:sz w:val="24"/>
                <w:szCs w:val="24"/>
                <w:lang w:val="en-US"/>
              </w:rPr>
              <w:t>Epson Magenta ink bottle C13T664</w:t>
            </w:r>
            <w:r w:rsidRPr="00E27BEB">
              <w:rPr>
                <w:sz w:val="24"/>
                <w:szCs w:val="24"/>
              </w:rPr>
              <w:t>3</w:t>
            </w:r>
            <w:r w:rsidRPr="00E27BEB">
              <w:rPr>
                <w:sz w:val="24"/>
                <w:szCs w:val="24"/>
                <w:lang w:val="en-US"/>
              </w:rPr>
              <w:t>4A 70</w:t>
            </w:r>
            <w:r w:rsidRPr="00E27BEB">
              <w:rPr>
                <w:sz w:val="24"/>
                <w:szCs w:val="24"/>
              </w:rPr>
              <w:t>мл або еквівалент</w:t>
            </w:r>
            <w:r>
              <w:rPr>
                <w:sz w:val="24"/>
                <w:szCs w:val="24"/>
              </w:rPr>
              <w:t xml:space="preserve"> – 5 шт.</w:t>
            </w:r>
          </w:p>
        </w:tc>
        <w:tc>
          <w:tcPr>
            <w:tcW w:w="3444" w:type="dxa"/>
            <w:vMerge/>
          </w:tcPr>
          <w:p w14:paraId="5EB6C728" w14:textId="77777777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E2C32" w:rsidRPr="009E7F67" w14:paraId="13E30EA0" w14:textId="77777777" w:rsidTr="00A54BB7">
        <w:trPr>
          <w:trHeight w:val="883"/>
        </w:trPr>
        <w:tc>
          <w:tcPr>
            <w:tcW w:w="756" w:type="dxa"/>
          </w:tcPr>
          <w:p w14:paraId="070027B3" w14:textId="77777777" w:rsidR="007E2C32" w:rsidRPr="00694C04" w:rsidRDefault="007E2C32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14:paraId="2BFFC489" w14:textId="574AB0CA" w:rsidR="007E2C32" w:rsidRPr="009E7F67" w:rsidRDefault="007E2C32" w:rsidP="001003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2">
              <w:rPr>
                <w:rFonts w:ascii="Times New Roman" w:hAnsi="Times New Roman" w:cs="Times New Roman"/>
                <w:sz w:val="24"/>
                <w:szCs w:val="24"/>
              </w:rPr>
              <w:t>Контейнер із чорнилом жовтий</w:t>
            </w:r>
          </w:p>
        </w:tc>
        <w:tc>
          <w:tcPr>
            <w:tcW w:w="2979" w:type="dxa"/>
          </w:tcPr>
          <w:p w14:paraId="0E2392B1" w14:textId="573F8B50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27BEB">
              <w:rPr>
                <w:sz w:val="24"/>
                <w:szCs w:val="24"/>
                <w:lang w:val="en-US"/>
              </w:rPr>
              <w:t>Epson Yellow ink bottle C13T664</w:t>
            </w:r>
            <w:r w:rsidRPr="00E27BEB">
              <w:rPr>
                <w:sz w:val="24"/>
                <w:szCs w:val="24"/>
              </w:rPr>
              <w:t>4</w:t>
            </w:r>
            <w:r w:rsidRPr="00E27BEB">
              <w:rPr>
                <w:sz w:val="24"/>
                <w:szCs w:val="24"/>
                <w:lang w:val="en-US"/>
              </w:rPr>
              <w:t>4A 70</w:t>
            </w:r>
            <w:r w:rsidRPr="00E27BEB">
              <w:rPr>
                <w:sz w:val="24"/>
                <w:szCs w:val="24"/>
              </w:rPr>
              <w:t>мл або еквівалент</w:t>
            </w:r>
            <w:r>
              <w:rPr>
                <w:sz w:val="24"/>
                <w:szCs w:val="24"/>
              </w:rPr>
              <w:t xml:space="preserve"> – 5 шт.</w:t>
            </w:r>
          </w:p>
        </w:tc>
        <w:tc>
          <w:tcPr>
            <w:tcW w:w="3444" w:type="dxa"/>
            <w:vMerge/>
          </w:tcPr>
          <w:p w14:paraId="05BF3864" w14:textId="77777777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14:paraId="08B4CFBE" w14:textId="4CAA0653" w:rsidR="00182891" w:rsidRPr="00422122" w:rsidRDefault="007E2C32" w:rsidP="007E2C32">
      <w:pPr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7E2C32">
        <w:rPr>
          <w:rFonts w:ascii="Times New Roman" w:hAnsi="Times New Roman" w:cs="Times New Roman"/>
          <w:sz w:val="28"/>
          <w:lang w:val="ru-RU"/>
        </w:rPr>
        <w:t>3</w:t>
      </w:r>
      <w:r w:rsidR="00182891" w:rsidRPr="007E2C32">
        <w:rPr>
          <w:rFonts w:ascii="Times New Roman" w:hAnsi="Times New Roman" w:cs="Times New Roman"/>
          <w:sz w:val="28"/>
        </w:rPr>
        <w:t>)</w:t>
      </w:r>
      <w:r w:rsidR="00182891" w:rsidRPr="00422122">
        <w:rPr>
          <w:rFonts w:ascii="Times New Roman" w:hAnsi="Times New Roman" w:cs="Times New Roman"/>
          <w:b/>
          <w:sz w:val="28"/>
        </w:rPr>
        <w:t xml:space="preserve"> </w:t>
      </w:r>
      <w:r w:rsidRPr="00705A6A">
        <w:rPr>
          <w:rFonts w:ascii="Times New Roman" w:hAnsi="Times New Roman" w:cs="Times New Roman"/>
          <w:bCs/>
          <w:sz w:val="28"/>
          <w:szCs w:val="28"/>
        </w:rPr>
        <w:t xml:space="preserve">витратні матеріали для </w:t>
      </w:r>
      <w:r w:rsidRPr="007E2C32">
        <w:rPr>
          <w:rFonts w:ascii="Times New Roman" w:hAnsi="Times New Roman" w:cs="Times New Roman"/>
          <w:sz w:val="28"/>
          <w:szCs w:val="28"/>
          <w:lang w:val="en-US"/>
        </w:rPr>
        <w:t>Epson PLQ-20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398"/>
      </w:tblGrid>
      <w:tr w:rsidR="00182891" w:rsidRPr="001D4DB6" w14:paraId="1E8ADB4F" w14:textId="77777777" w:rsidTr="001003E6">
        <w:trPr>
          <w:trHeight w:val="134"/>
        </w:trPr>
        <w:tc>
          <w:tcPr>
            <w:tcW w:w="756" w:type="dxa"/>
          </w:tcPr>
          <w:p w14:paraId="1B9267AB" w14:textId="77777777" w:rsidR="00182891" w:rsidRPr="00694C04" w:rsidRDefault="00182891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1</w:t>
            </w:r>
          </w:p>
          <w:p w14:paraId="5A9FD513" w14:textId="77777777" w:rsidR="00182891" w:rsidRPr="001D4DB6" w:rsidRDefault="00182891" w:rsidP="001003E6">
            <w:pPr>
              <w:pStyle w:val="1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40BE1E75" w14:textId="1EEB0191" w:rsidR="00182891" w:rsidRPr="00BC2095" w:rsidRDefault="007E2C32" w:rsidP="001003E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2C32">
              <w:rPr>
                <w:rFonts w:ascii="Times New Roman" w:hAnsi="Times New Roman"/>
                <w:sz w:val="24"/>
                <w:szCs w:val="24"/>
              </w:rPr>
              <w:t>Картридж із тонером</w:t>
            </w:r>
          </w:p>
        </w:tc>
        <w:tc>
          <w:tcPr>
            <w:tcW w:w="2979" w:type="dxa"/>
          </w:tcPr>
          <w:p w14:paraId="58A33F33" w14:textId="636B7D5E" w:rsidR="00182891" w:rsidRPr="00EF3B11" w:rsidRDefault="007E2C32" w:rsidP="001003E6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E2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Epson SIDM Black Ribbon Cartridge for PLQ-20/22, 3-Pack (C13S015339) </w:t>
            </w:r>
            <w:r w:rsidRPr="007E2C32">
              <w:rPr>
                <w:rFonts w:ascii="Times New Roman" w:hAnsi="Times New Roman"/>
                <w:sz w:val="24"/>
                <w:szCs w:val="24"/>
              </w:rPr>
              <w:t>або еквівалент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C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C5FF6">
              <w:rPr>
                <w:rFonts w:ascii="Times New Roman" w:hAnsi="Times New Roman"/>
                <w:sz w:val="24"/>
                <w:szCs w:val="24"/>
              </w:rPr>
              <w:t>6</w:t>
            </w:r>
            <w:r w:rsidRPr="007E2C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398" w:type="dxa"/>
          </w:tcPr>
          <w:p w14:paraId="09BC796C" w14:textId="59A226EB" w:rsidR="00182891" w:rsidRPr="001D4DB6" w:rsidRDefault="00412B4E" w:rsidP="001003E6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2B4E">
              <w:rPr>
                <w:sz w:val="24"/>
                <w:szCs w:val="24"/>
              </w:rPr>
              <w:t xml:space="preserve">Технічна сумісність витратних матеріалів із </w:t>
            </w:r>
            <w:r w:rsidRPr="00412B4E">
              <w:rPr>
                <w:sz w:val="24"/>
                <w:szCs w:val="24"/>
                <w:lang w:val="en-US"/>
              </w:rPr>
              <w:t>Epson PLQ-20</w:t>
            </w:r>
          </w:p>
        </w:tc>
      </w:tr>
    </w:tbl>
    <w:p w14:paraId="23EC0841" w14:textId="77777777" w:rsidR="00182891" w:rsidRDefault="00182891" w:rsidP="00182891">
      <w:pPr>
        <w:rPr>
          <w:rFonts w:ascii="Times New Roman" w:hAnsi="Times New Roman" w:cs="Times New Roman"/>
          <w:b/>
          <w:sz w:val="28"/>
        </w:rPr>
      </w:pPr>
    </w:p>
    <w:p w14:paraId="626F2C61" w14:textId="6325D664" w:rsidR="00F0388E" w:rsidRDefault="00F0388E" w:rsidP="006A4A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br w:type="column"/>
      </w:r>
    </w:p>
    <w:p w14:paraId="5E066944" w14:textId="77777777" w:rsidR="00F0388E" w:rsidRPr="001D4DB6" w:rsidRDefault="00F0388E" w:rsidP="00F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3701425A" w14:textId="77777777" w:rsidR="00F0388E" w:rsidRPr="001D4DB6" w:rsidRDefault="00F0388E" w:rsidP="00F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465B38B5" w14:textId="77777777" w:rsidR="00F0388E" w:rsidRPr="001D4DB6" w:rsidRDefault="00F0388E" w:rsidP="00F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0B82270B" w14:textId="77777777" w:rsidR="00F0388E" w:rsidRDefault="00F0388E" w:rsidP="00F0388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F0388E">
        <w:rPr>
          <w:b/>
          <w:sz w:val="28"/>
          <w:szCs w:val="28"/>
        </w:rPr>
        <w:t>Код ДК 021:2015 30120000-6 Фотокопіювальне та поліграфічне обладнання для офсетного друку</w:t>
      </w:r>
    </w:p>
    <w:p w14:paraId="6C489962" w14:textId="1B20829A" w:rsidR="00F0388E" w:rsidRDefault="00F0388E" w:rsidP="00F0388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F0388E">
        <w:rPr>
          <w:b/>
          <w:sz w:val="28"/>
          <w:szCs w:val="28"/>
        </w:rPr>
        <w:t>(Витратні матеріали до друкувальної техніки)</w:t>
      </w:r>
    </w:p>
    <w:p w14:paraId="45BB6436" w14:textId="18FE3BCB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321F7">
        <w:rPr>
          <w:sz w:val="20"/>
          <w:szCs w:val="28"/>
        </w:rPr>
        <w:t xml:space="preserve"> (</w:t>
      </w:r>
      <w:r w:rsidRPr="001D4DB6">
        <w:rPr>
          <w:iCs/>
          <w:sz w:val="20"/>
          <w:szCs w:val="28"/>
        </w:rPr>
        <w:t>назва предмета закупівлі)</w:t>
      </w:r>
    </w:p>
    <w:p w14:paraId="410035CC" w14:textId="77777777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401CA635" w14:textId="1360A94F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ідентифікатор закупівлі</w:t>
      </w:r>
      <w:r>
        <w:rPr>
          <w:b/>
          <w:sz w:val="28"/>
          <w:szCs w:val="28"/>
        </w:rPr>
        <w:t xml:space="preserve"> </w:t>
      </w:r>
      <w:r w:rsidRPr="00F0388E">
        <w:rPr>
          <w:b/>
          <w:sz w:val="28"/>
          <w:szCs w:val="28"/>
        </w:rPr>
        <w:t>UA-2023-06-16-012241-a</w:t>
      </w:r>
      <w:r w:rsidRPr="001D4DB6">
        <w:rPr>
          <w:b/>
          <w:sz w:val="28"/>
          <w:szCs w:val="28"/>
        </w:rPr>
        <w:t>)</w:t>
      </w:r>
    </w:p>
    <w:p w14:paraId="12908D9D" w14:textId="77777777" w:rsidR="00F0388E" w:rsidRDefault="00F0388E" w:rsidP="00F0388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</w:p>
    <w:p w14:paraId="5B938481" w14:textId="493F0ADD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sz w:val="20"/>
          <w:szCs w:val="28"/>
        </w:rPr>
      </w:pPr>
      <w:r w:rsidRPr="00F0388E">
        <w:rPr>
          <w:sz w:val="28"/>
          <w:szCs w:val="28"/>
        </w:rPr>
        <w:t xml:space="preserve">1 769 866,72 </w:t>
      </w:r>
      <w:r w:rsidRPr="00D01206">
        <w:rPr>
          <w:sz w:val="28"/>
          <w:szCs w:val="28"/>
        </w:rPr>
        <w:t>грн</w:t>
      </w:r>
      <w:r w:rsidRPr="001D4DB6">
        <w:rPr>
          <w:sz w:val="20"/>
          <w:szCs w:val="28"/>
        </w:rPr>
        <w:t xml:space="preserve"> </w:t>
      </w:r>
    </w:p>
    <w:p w14:paraId="454F4219" w14:textId="77777777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sz w:val="20"/>
          <w:szCs w:val="28"/>
        </w:rPr>
        <w:t>(загальна очікувана вартість предмета закупівлі)</w:t>
      </w:r>
      <w:r w:rsidRPr="001D4DB6">
        <w:rPr>
          <w:sz w:val="28"/>
          <w:szCs w:val="28"/>
        </w:rPr>
        <w:t xml:space="preserve"> </w:t>
      </w:r>
    </w:p>
    <w:p w14:paraId="0CA78EE1" w14:textId="77777777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</w:p>
    <w:p w14:paraId="13210065" w14:textId="77777777" w:rsidR="00F0388E" w:rsidRPr="001D4DB6" w:rsidRDefault="00F0388E" w:rsidP="00F0388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1) </w:t>
      </w:r>
      <w:r w:rsidRPr="00893CB2">
        <w:rPr>
          <w:bCs/>
          <w:sz w:val="28"/>
          <w:szCs w:val="28"/>
        </w:rPr>
        <w:t xml:space="preserve">витратні матеріали для </w:t>
      </w:r>
      <w:proofErr w:type="spellStart"/>
      <w:r w:rsidRPr="00893CB2">
        <w:rPr>
          <w:bCs/>
          <w:sz w:val="28"/>
          <w:szCs w:val="28"/>
        </w:rPr>
        <w:t>Xerox</w:t>
      </w:r>
      <w:proofErr w:type="spellEnd"/>
      <w:r w:rsidRPr="00893CB2">
        <w:rPr>
          <w:bCs/>
          <w:sz w:val="28"/>
          <w:szCs w:val="28"/>
        </w:rPr>
        <w:t xml:space="preserve"> </w:t>
      </w:r>
      <w:proofErr w:type="spellStart"/>
      <w:r w:rsidRPr="00893CB2">
        <w:rPr>
          <w:bCs/>
          <w:sz w:val="28"/>
          <w:szCs w:val="28"/>
        </w:rPr>
        <w:t>Versa</w:t>
      </w:r>
      <w:proofErr w:type="spellEnd"/>
      <w:r w:rsidRPr="00893CB2">
        <w:rPr>
          <w:bCs/>
          <w:sz w:val="28"/>
          <w:szCs w:val="28"/>
        </w:rPr>
        <w:t xml:space="preserve"> </w:t>
      </w:r>
      <w:proofErr w:type="spellStart"/>
      <w:r w:rsidRPr="00893CB2">
        <w:rPr>
          <w:bCs/>
          <w:sz w:val="28"/>
          <w:szCs w:val="28"/>
        </w:rPr>
        <w:t>Link</w:t>
      </w:r>
      <w:proofErr w:type="spellEnd"/>
      <w:r w:rsidRPr="00893CB2">
        <w:rPr>
          <w:bCs/>
          <w:sz w:val="28"/>
          <w:szCs w:val="28"/>
        </w:rPr>
        <w:t xml:space="preserve"> C7020</w:t>
      </w:r>
    </w:p>
    <w:p w14:paraId="7418CE12" w14:textId="77777777" w:rsidR="00F0388E" w:rsidRPr="001D4DB6" w:rsidRDefault="00F0388E" w:rsidP="00F0388E">
      <w:pPr>
        <w:pStyle w:val="1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1D4DB6">
        <w:rPr>
          <w:iCs/>
          <w:sz w:val="20"/>
          <w:szCs w:val="28"/>
        </w:rPr>
        <w:t>(номенклатурна позиція предмета закупівлі)</w:t>
      </w:r>
    </w:p>
    <w:p w14:paraId="76A68F42" w14:textId="77777777" w:rsidR="00F0388E" w:rsidRPr="001B0C7C" w:rsidRDefault="00F0388E" w:rsidP="00F0388E">
      <w:pPr>
        <w:pStyle w:val="11"/>
        <w:spacing w:after="0" w:line="240" w:lineRule="auto"/>
        <w:ind w:firstLine="709"/>
        <w:jc w:val="center"/>
        <w:rPr>
          <w:i/>
          <w:sz w:val="24"/>
          <w:szCs w:val="24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F0388E" w:rsidRPr="001D4DB6" w14:paraId="72ADBDB2" w14:textId="77777777" w:rsidTr="00B4228E">
        <w:trPr>
          <w:cantSplit/>
          <w:trHeight w:val="654"/>
        </w:trPr>
        <w:tc>
          <w:tcPr>
            <w:tcW w:w="704" w:type="dxa"/>
            <w:vAlign w:val="center"/>
          </w:tcPr>
          <w:p w14:paraId="6ED2C797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73FEC5C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5A5B4CAD" w14:textId="6C69BE6D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693" w:type="dxa"/>
            <w:vAlign w:val="center"/>
          </w:tcPr>
          <w:p w14:paraId="7B997F15" w14:textId="40E8E2CA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14:paraId="4AAD3A98" w14:textId="41513DCB" w:rsidR="00F0388E" w:rsidRPr="001D4DB6" w:rsidRDefault="00F0388E" w:rsidP="00B42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F0388E" w:rsidRPr="001D4DB6" w14:paraId="4394DA9B" w14:textId="77777777" w:rsidTr="00B4228E">
        <w:trPr>
          <w:trHeight w:val="107"/>
        </w:trPr>
        <w:tc>
          <w:tcPr>
            <w:tcW w:w="704" w:type="dxa"/>
            <w:vAlign w:val="center"/>
          </w:tcPr>
          <w:p w14:paraId="0E5345C3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2BA7F320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6526EFAF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21C5FD58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F0388E" w:rsidRPr="001D4DB6" w14:paraId="140F99BB" w14:textId="77777777" w:rsidTr="00B4228E">
        <w:trPr>
          <w:trHeight w:val="148"/>
        </w:trPr>
        <w:tc>
          <w:tcPr>
            <w:tcW w:w="704" w:type="dxa"/>
            <w:vAlign w:val="center"/>
          </w:tcPr>
          <w:p w14:paraId="40934AA5" w14:textId="77777777" w:rsidR="00F0388E" w:rsidRPr="001B0C7C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6DA369B7" w14:textId="77777777" w:rsidR="00F0388E" w:rsidRPr="0083756A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755 325,66</w:t>
            </w:r>
          </w:p>
        </w:tc>
        <w:tc>
          <w:tcPr>
            <w:tcW w:w="2693" w:type="dxa"/>
            <w:vAlign w:val="center"/>
          </w:tcPr>
          <w:p w14:paraId="311B8027" w14:textId="77777777" w:rsidR="00F0388E" w:rsidRPr="00412F7B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755 325,66</w:t>
            </w:r>
          </w:p>
        </w:tc>
        <w:tc>
          <w:tcPr>
            <w:tcW w:w="3998" w:type="dxa"/>
            <w:vAlign w:val="center"/>
          </w:tcPr>
          <w:p w14:paraId="07101696" w14:textId="77777777" w:rsidR="00F0388E" w:rsidRDefault="00F0388E" w:rsidP="00B42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0F3F37BC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0749E677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391B1B6D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1 762 097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,16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FF80747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493C1119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1 788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779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82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2068D1E9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7049ABB6" w14:textId="77777777" w:rsidR="00F0388E" w:rsidRPr="00D01206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1 715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554D5DAD" w14:textId="77777777" w:rsidR="00F0388E" w:rsidRPr="00E317E1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становить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755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325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35895348" w14:textId="77777777" w:rsidR="00F0388E" w:rsidRDefault="00F0388E" w:rsidP="00F0388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4ABE8535" w14:textId="77777777" w:rsidR="00F0388E" w:rsidRPr="00705A6A" w:rsidRDefault="00F0388E" w:rsidP="00F0388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05A6A">
        <w:rPr>
          <w:rFonts w:ascii="Times New Roman" w:hAnsi="Times New Roman" w:cs="Times New Roman"/>
          <w:bCs/>
          <w:sz w:val="28"/>
          <w:szCs w:val="28"/>
        </w:rPr>
        <w:t xml:space="preserve">витратні матеріали для </w:t>
      </w:r>
      <w:r w:rsidRPr="00705A6A">
        <w:rPr>
          <w:rFonts w:ascii="Times New Roman" w:hAnsi="Times New Roman" w:cs="Times New Roman"/>
          <w:sz w:val="28"/>
          <w:szCs w:val="28"/>
          <w:lang w:val="en-US"/>
        </w:rPr>
        <w:t>Epson L1455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F0388E" w:rsidRPr="001D4DB6" w14:paraId="2D718B22" w14:textId="77777777" w:rsidTr="00B4228E">
        <w:trPr>
          <w:cantSplit/>
          <w:trHeight w:val="654"/>
        </w:trPr>
        <w:tc>
          <w:tcPr>
            <w:tcW w:w="704" w:type="dxa"/>
            <w:vAlign w:val="center"/>
          </w:tcPr>
          <w:p w14:paraId="0A0928FC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C760026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75F078E9" w14:textId="2FBB5642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693" w:type="dxa"/>
            <w:vAlign w:val="center"/>
          </w:tcPr>
          <w:p w14:paraId="255B6AF2" w14:textId="3BB0102F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14:paraId="3F2299C2" w14:textId="581F1687" w:rsidR="00F0388E" w:rsidRPr="001D4DB6" w:rsidRDefault="00F0388E" w:rsidP="00B42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F0388E" w:rsidRPr="001D4DB6" w14:paraId="4CCA65E3" w14:textId="77777777" w:rsidTr="00B4228E">
        <w:trPr>
          <w:trHeight w:val="107"/>
        </w:trPr>
        <w:tc>
          <w:tcPr>
            <w:tcW w:w="704" w:type="dxa"/>
            <w:vAlign w:val="center"/>
          </w:tcPr>
          <w:p w14:paraId="77F36127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4EE31226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783C14BE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33F4AE2B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F0388E" w:rsidRPr="001D4DB6" w14:paraId="79C5F69D" w14:textId="77777777" w:rsidTr="00B4228E">
        <w:trPr>
          <w:trHeight w:val="148"/>
        </w:trPr>
        <w:tc>
          <w:tcPr>
            <w:tcW w:w="704" w:type="dxa"/>
            <w:vAlign w:val="center"/>
          </w:tcPr>
          <w:p w14:paraId="0BB38D22" w14:textId="77777777" w:rsidR="00F0388E" w:rsidRPr="001B0C7C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023A18C3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256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2693" w:type="dxa"/>
            <w:vAlign w:val="center"/>
          </w:tcPr>
          <w:p w14:paraId="09D4A84A" w14:textId="77777777" w:rsidR="00F0388E" w:rsidRPr="0092070B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256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3998" w:type="dxa"/>
            <w:vAlign w:val="center"/>
          </w:tcPr>
          <w:p w14:paraId="3E48E23F" w14:textId="77777777" w:rsidR="00F0388E" w:rsidRDefault="00F0388E" w:rsidP="00B42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Розрахунок очікуваної вартості здійснювався методом порівняння ринкових цін. Розрахунок очікуваної вартості </w:t>
            </w: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0D1C60AC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14B57037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0F9EBDA2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7 660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,44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7DDA68C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6D4B39A0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779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66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79EE971F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512884F6" w14:textId="77777777" w:rsidR="00F0388E" w:rsidRPr="00D01206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1A819F38" w14:textId="77777777" w:rsidR="00F0388E" w:rsidRPr="00E317E1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256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3A92EBFB" w14:textId="77777777" w:rsidR="00F0388E" w:rsidRPr="00B07A81" w:rsidRDefault="00F0388E" w:rsidP="00F0388E">
      <w:pPr>
        <w:pStyle w:val="a5"/>
        <w:rPr>
          <w:rFonts w:ascii="Times New Roman" w:hAnsi="Times New Roman" w:cs="Times New Roman"/>
          <w:sz w:val="28"/>
          <w:lang w:val="ru-RU"/>
        </w:rPr>
      </w:pPr>
    </w:p>
    <w:p w14:paraId="3173DB45" w14:textId="77777777" w:rsidR="00F0388E" w:rsidRPr="00705A6A" w:rsidRDefault="00F0388E" w:rsidP="00F0388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05A6A">
        <w:rPr>
          <w:rFonts w:ascii="Times New Roman" w:hAnsi="Times New Roman" w:cs="Times New Roman"/>
          <w:bCs/>
          <w:sz w:val="28"/>
          <w:szCs w:val="28"/>
        </w:rPr>
        <w:t>витратні матеріали для</w:t>
      </w:r>
      <w:r w:rsidRPr="00705A6A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705A6A">
        <w:rPr>
          <w:rFonts w:ascii="Times New Roman" w:hAnsi="Times New Roman" w:cs="Times New Roman"/>
          <w:sz w:val="28"/>
          <w:szCs w:val="28"/>
          <w:lang w:val="en-US"/>
        </w:rPr>
        <w:t>атричн</w:t>
      </w:r>
      <w:proofErr w:type="spellEnd"/>
      <w:r w:rsidRPr="00705A6A">
        <w:rPr>
          <w:rFonts w:ascii="Times New Roman" w:hAnsi="Times New Roman" w:cs="Times New Roman"/>
          <w:sz w:val="28"/>
          <w:szCs w:val="28"/>
        </w:rPr>
        <w:t>ого</w:t>
      </w:r>
      <w:r w:rsidRPr="00705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5A6A">
        <w:rPr>
          <w:rFonts w:ascii="Times New Roman" w:hAnsi="Times New Roman" w:cs="Times New Roman"/>
          <w:sz w:val="28"/>
          <w:szCs w:val="28"/>
          <w:lang w:val="en-US"/>
        </w:rPr>
        <w:t>принтер</w:t>
      </w:r>
      <w:proofErr w:type="spellEnd"/>
      <w:r w:rsidRPr="00705A6A">
        <w:rPr>
          <w:rFonts w:ascii="Times New Roman" w:hAnsi="Times New Roman" w:cs="Times New Roman"/>
          <w:sz w:val="28"/>
          <w:szCs w:val="28"/>
        </w:rPr>
        <w:t>а</w:t>
      </w:r>
      <w:r w:rsidRPr="00705A6A">
        <w:rPr>
          <w:rFonts w:ascii="Times New Roman" w:hAnsi="Times New Roman" w:cs="Times New Roman"/>
          <w:sz w:val="28"/>
          <w:szCs w:val="28"/>
          <w:lang w:val="en-US"/>
        </w:rPr>
        <w:t xml:space="preserve"> Epson PLQ-20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F0388E" w:rsidRPr="001D4DB6" w14:paraId="3ED259A5" w14:textId="77777777" w:rsidTr="00B4228E">
        <w:trPr>
          <w:cantSplit/>
          <w:trHeight w:val="654"/>
        </w:trPr>
        <w:tc>
          <w:tcPr>
            <w:tcW w:w="704" w:type="dxa"/>
            <w:vAlign w:val="center"/>
          </w:tcPr>
          <w:p w14:paraId="44AFACCC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284F9EF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627507E9" w14:textId="64BC697D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693" w:type="dxa"/>
            <w:vAlign w:val="center"/>
          </w:tcPr>
          <w:p w14:paraId="3EBD576D" w14:textId="30A1FE15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14:paraId="00CFCC04" w14:textId="519D46BE" w:rsidR="00F0388E" w:rsidRPr="001D4DB6" w:rsidRDefault="00F0388E" w:rsidP="00B42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F0388E" w:rsidRPr="001D4DB6" w14:paraId="12187F74" w14:textId="77777777" w:rsidTr="00B4228E">
        <w:trPr>
          <w:trHeight w:val="107"/>
        </w:trPr>
        <w:tc>
          <w:tcPr>
            <w:tcW w:w="704" w:type="dxa"/>
            <w:vAlign w:val="center"/>
          </w:tcPr>
          <w:p w14:paraId="26C5DE85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0FF64F83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77551B18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16FD6500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F0388E" w:rsidRPr="001D4DB6" w14:paraId="64F0ED9D" w14:textId="77777777" w:rsidTr="00B4228E">
        <w:trPr>
          <w:trHeight w:val="148"/>
        </w:trPr>
        <w:tc>
          <w:tcPr>
            <w:tcW w:w="704" w:type="dxa"/>
            <w:vAlign w:val="center"/>
          </w:tcPr>
          <w:p w14:paraId="50DE3F6F" w14:textId="77777777" w:rsidR="00F0388E" w:rsidRPr="001B0C7C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79346B4C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284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36</w:t>
            </w:r>
          </w:p>
        </w:tc>
        <w:tc>
          <w:tcPr>
            <w:tcW w:w="2693" w:type="dxa"/>
            <w:vAlign w:val="center"/>
          </w:tcPr>
          <w:p w14:paraId="6B054AFA" w14:textId="77777777" w:rsidR="00F0388E" w:rsidRPr="0092070B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284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36</w:t>
            </w:r>
          </w:p>
        </w:tc>
        <w:tc>
          <w:tcPr>
            <w:tcW w:w="3998" w:type="dxa"/>
            <w:vAlign w:val="center"/>
          </w:tcPr>
          <w:p w14:paraId="451A4923" w14:textId="77777777" w:rsidR="00F0388E" w:rsidRDefault="00F0388E" w:rsidP="00B42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1C74A859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426B0FA3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2043A7A0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7 288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,20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E825C92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4A2636C3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796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88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370FBBFE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71ABE15A" w14:textId="77777777" w:rsidR="00F0388E" w:rsidRPr="00D01206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768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69F130FB" w14:textId="77777777" w:rsidR="00F0388E" w:rsidRPr="00E317E1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284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09D89779" w14:textId="77777777" w:rsidR="00F0388E" w:rsidRPr="00793E6E" w:rsidRDefault="00F0388E" w:rsidP="00F038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14:paraId="6B049311" w14:textId="3255B1C9" w:rsidR="00182891" w:rsidRDefault="00F0388E" w:rsidP="00F0388E">
      <w:pPr>
        <w:pStyle w:val="11"/>
        <w:spacing w:after="0"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Загальна очікувана вартість закупівлі с</w:t>
      </w:r>
      <w:r w:rsidR="00891605">
        <w:rPr>
          <w:b/>
          <w:bCs/>
          <w:sz w:val="28"/>
          <w:szCs w:val="28"/>
        </w:rPr>
        <w:t>кладає</w:t>
      </w:r>
      <w:bookmarkStart w:id="0" w:name="_GoBack"/>
      <w:bookmarkEnd w:id="0"/>
      <w:r>
        <w:rPr>
          <w:b/>
          <w:bCs/>
          <w:sz w:val="28"/>
          <w:szCs w:val="28"/>
        </w:rPr>
        <w:t xml:space="preserve"> - </w:t>
      </w:r>
      <w:r w:rsidRPr="00F0388E">
        <w:rPr>
          <w:b/>
          <w:bCs/>
          <w:sz w:val="28"/>
          <w:szCs w:val="28"/>
        </w:rPr>
        <w:t>1 769 866,72</w:t>
      </w:r>
      <w:r>
        <w:rPr>
          <w:b/>
          <w:bCs/>
          <w:sz w:val="28"/>
          <w:szCs w:val="28"/>
        </w:rPr>
        <w:t xml:space="preserve"> грн</w:t>
      </w:r>
    </w:p>
    <w:sectPr w:rsidR="00182891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485"/>
    <w:multiLevelType w:val="hybridMultilevel"/>
    <w:tmpl w:val="79681FC2"/>
    <w:lvl w:ilvl="0" w:tplc="C172C8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907B5"/>
    <w:multiLevelType w:val="hybridMultilevel"/>
    <w:tmpl w:val="91946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931C7"/>
    <w:multiLevelType w:val="hybridMultilevel"/>
    <w:tmpl w:val="74F8DEE4"/>
    <w:lvl w:ilvl="0" w:tplc="6C30FCA2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5E40"/>
    <w:rsid w:val="00085636"/>
    <w:rsid w:val="000C59DF"/>
    <w:rsid w:val="000F03E3"/>
    <w:rsid w:val="000F59BB"/>
    <w:rsid w:val="000F6227"/>
    <w:rsid w:val="000F7153"/>
    <w:rsid w:val="00110D89"/>
    <w:rsid w:val="00142A92"/>
    <w:rsid w:val="001559E3"/>
    <w:rsid w:val="00171338"/>
    <w:rsid w:val="00182891"/>
    <w:rsid w:val="001A12E1"/>
    <w:rsid w:val="001D3A72"/>
    <w:rsid w:val="001D4DB6"/>
    <w:rsid w:val="001D511B"/>
    <w:rsid w:val="001E4B5D"/>
    <w:rsid w:val="0023660D"/>
    <w:rsid w:val="00253FCE"/>
    <w:rsid w:val="0027667E"/>
    <w:rsid w:val="0028124B"/>
    <w:rsid w:val="002E35EC"/>
    <w:rsid w:val="002E618E"/>
    <w:rsid w:val="002F578A"/>
    <w:rsid w:val="00340141"/>
    <w:rsid w:val="00345B79"/>
    <w:rsid w:val="003562BD"/>
    <w:rsid w:val="00361A80"/>
    <w:rsid w:val="003B03E1"/>
    <w:rsid w:val="00412B4E"/>
    <w:rsid w:val="004263BE"/>
    <w:rsid w:val="00427446"/>
    <w:rsid w:val="00435532"/>
    <w:rsid w:val="00467C40"/>
    <w:rsid w:val="004A5265"/>
    <w:rsid w:val="004A5D3A"/>
    <w:rsid w:val="004D2BDD"/>
    <w:rsid w:val="00503858"/>
    <w:rsid w:val="005407A8"/>
    <w:rsid w:val="00581108"/>
    <w:rsid w:val="00594046"/>
    <w:rsid w:val="005A6E6A"/>
    <w:rsid w:val="005D192F"/>
    <w:rsid w:val="00634C2F"/>
    <w:rsid w:val="00636287"/>
    <w:rsid w:val="00642576"/>
    <w:rsid w:val="00646E99"/>
    <w:rsid w:val="00661AF2"/>
    <w:rsid w:val="00694C04"/>
    <w:rsid w:val="006A4AC9"/>
    <w:rsid w:val="006E0C32"/>
    <w:rsid w:val="00721848"/>
    <w:rsid w:val="00734B8B"/>
    <w:rsid w:val="00743F37"/>
    <w:rsid w:val="00763E93"/>
    <w:rsid w:val="00776625"/>
    <w:rsid w:val="00781AA5"/>
    <w:rsid w:val="00796175"/>
    <w:rsid w:val="007E2C32"/>
    <w:rsid w:val="007E724D"/>
    <w:rsid w:val="00800412"/>
    <w:rsid w:val="00840791"/>
    <w:rsid w:val="00843491"/>
    <w:rsid w:val="00891605"/>
    <w:rsid w:val="008A280B"/>
    <w:rsid w:val="008D446D"/>
    <w:rsid w:val="008E6EE3"/>
    <w:rsid w:val="008F317B"/>
    <w:rsid w:val="009157C6"/>
    <w:rsid w:val="00915808"/>
    <w:rsid w:val="00923996"/>
    <w:rsid w:val="00923B53"/>
    <w:rsid w:val="00934A96"/>
    <w:rsid w:val="00935295"/>
    <w:rsid w:val="009D1407"/>
    <w:rsid w:val="009E5825"/>
    <w:rsid w:val="009E7F67"/>
    <w:rsid w:val="00A369A9"/>
    <w:rsid w:val="00A54BB7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B00FB3"/>
    <w:rsid w:val="00B241E1"/>
    <w:rsid w:val="00B2502F"/>
    <w:rsid w:val="00B261F8"/>
    <w:rsid w:val="00B62249"/>
    <w:rsid w:val="00BA58C7"/>
    <w:rsid w:val="00BC2095"/>
    <w:rsid w:val="00BE0AF9"/>
    <w:rsid w:val="00C20951"/>
    <w:rsid w:val="00C3605A"/>
    <w:rsid w:val="00C369B3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B3D61"/>
    <w:rsid w:val="00DB6850"/>
    <w:rsid w:val="00DD622C"/>
    <w:rsid w:val="00E12CBE"/>
    <w:rsid w:val="00E317E1"/>
    <w:rsid w:val="00E36CC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0388E"/>
    <w:rsid w:val="00F10613"/>
    <w:rsid w:val="00F638B6"/>
    <w:rsid w:val="00F80C75"/>
    <w:rsid w:val="00F80DB9"/>
    <w:rsid w:val="00F81802"/>
    <w:rsid w:val="00F82760"/>
    <w:rsid w:val="00F8797B"/>
    <w:rsid w:val="00F97D0D"/>
    <w:rsid w:val="00FA09A0"/>
    <w:rsid w:val="00FC5FF6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F03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у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uiPriority w:val="9"/>
    <w:rsid w:val="00F03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203C-78BE-4EF5-AEFF-A31C83EE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3109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4</cp:revision>
  <cp:lastPrinted>2021-04-19T12:08:00Z</cp:lastPrinted>
  <dcterms:created xsi:type="dcterms:W3CDTF">2023-06-19T13:39:00Z</dcterms:created>
  <dcterms:modified xsi:type="dcterms:W3CDTF">2023-06-19T13:42:00Z</dcterms:modified>
</cp:coreProperties>
</file>