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5A24" w14:textId="77777777" w:rsidR="00C266A4" w:rsidRDefault="00C266A4" w:rsidP="00C266A4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14:paraId="04C9DFB0" w14:textId="77777777" w:rsidR="00C266A4" w:rsidRPr="003A6D21" w:rsidRDefault="00C266A4" w:rsidP="001E2B15">
      <w:pPr>
        <w:pStyle w:val="40"/>
        <w:shd w:val="clear" w:color="auto" w:fill="auto"/>
      </w:pPr>
      <w:r w:rsidRPr="003A6D21">
        <w:t>технічних та якісних характеристик предмета закупівлі</w:t>
      </w:r>
    </w:p>
    <w:p w14:paraId="6FE89E86" w14:textId="77777777" w:rsidR="001E2B15" w:rsidRPr="001E2B15" w:rsidRDefault="001E2B15" w:rsidP="001E2B1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1E2B15">
        <w:t xml:space="preserve">Код ДК 021:2015 48760000-3 Пакети програмного забезпечення для захисту від вірусів (Програмна продукція для захисту від вірусів робочих станцій та файлових серверів) </w:t>
      </w:r>
    </w:p>
    <w:p w14:paraId="72521188" w14:textId="37C53C58" w:rsidR="00C266A4" w:rsidRPr="00C266A4" w:rsidRDefault="00C266A4" w:rsidP="001E2B1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142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>(назва предмета закупівлі)</w:t>
      </w:r>
    </w:p>
    <w:p w14:paraId="5177798E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14:paraId="6F7F0CD5" w14:textId="2AAFC2B3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 w:rsidR="001E2B15">
        <w:rPr>
          <w:lang w:val="en-US"/>
        </w:rPr>
        <w:t xml:space="preserve"> </w:t>
      </w:r>
      <w:r w:rsidR="001E2B15" w:rsidRPr="001E2B15">
        <w:rPr>
          <w:lang w:val="en-US"/>
        </w:rPr>
        <w:t>UA-2023-06-27-002823-a</w:t>
      </w:r>
      <w:r w:rsidRPr="003B03E9">
        <w:t>)</w:t>
      </w:r>
      <w:bookmarkEnd w:id="0"/>
    </w:p>
    <w:p w14:paraId="781C35D2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</w:p>
    <w:p w14:paraId="6D49AF99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EE27997" w14:textId="77777777" w:rsidR="00C266A4" w:rsidRPr="003B03E9" w:rsidRDefault="00C266A4" w:rsidP="00C266A4">
      <w:pPr>
        <w:pStyle w:val="30"/>
        <w:spacing w:line="326" w:lineRule="exact"/>
        <w:ind w:firstLine="58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C266A4" w14:paraId="0DA02008" w14:textId="77777777" w:rsidTr="004523DE">
        <w:trPr>
          <w:jc w:val="center"/>
        </w:trPr>
        <w:tc>
          <w:tcPr>
            <w:tcW w:w="617" w:type="dxa"/>
            <w:vAlign w:val="center"/>
          </w:tcPr>
          <w:p w14:paraId="115F7D2F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17523A0F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14:paraId="488A1DF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14:paraId="75ABDE92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5D868B70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C266A4" w14:paraId="7BFEE8DA" w14:textId="77777777" w:rsidTr="004523DE">
        <w:trPr>
          <w:jc w:val="center"/>
        </w:trPr>
        <w:tc>
          <w:tcPr>
            <w:tcW w:w="617" w:type="dxa"/>
            <w:vAlign w:val="center"/>
          </w:tcPr>
          <w:p w14:paraId="52F98C4D" w14:textId="77777777" w:rsidR="00C266A4" w:rsidRPr="009338E2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14:paraId="4A88450E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68CE172E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455C2B88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C266A4" w14:paraId="3A800E17" w14:textId="77777777" w:rsidTr="004523DE">
        <w:trPr>
          <w:jc w:val="center"/>
        </w:trPr>
        <w:tc>
          <w:tcPr>
            <w:tcW w:w="617" w:type="dxa"/>
            <w:vAlign w:val="center"/>
          </w:tcPr>
          <w:p w14:paraId="7D37FB56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14:paraId="67B21417" w14:textId="77777777" w:rsidR="00C266A4" w:rsidRDefault="000A660A" w:rsidP="004523DE">
            <w:pPr>
              <w:pStyle w:val="30"/>
              <w:shd w:val="clear" w:color="auto" w:fill="auto"/>
              <w:jc w:val="center"/>
              <w:rPr>
                <w:rFonts w:eastAsia="Calibri"/>
              </w:rPr>
            </w:pPr>
            <w:r w:rsidRPr="004A3983">
              <w:rPr>
                <w:rFonts w:eastAsia="Calibri"/>
              </w:rPr>
              <w:t>Пакети програмного забезпечення</w:t>
            </w:r>
          </w:p>
          <w:p w14:paraId="35B9AE51" w14:textId="630466D3" w:rsidR="00503FC5" w:rsidRPr="004A3983" w:rsidRDefault="00503FC5" w:rsidP="004523D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14:paraId="2F612BD9" w14:textId="77777777" w:rsidR="00C266A4" w:rsidRPr="00DE676F" w:rsidRDefault="004C513D" w:rsidP="004C513D">
            <w:pPr>
              <w:pStyle w:val="30"/>
              <w:shd w:val="clear" w:color="auto" w:fill="auto"/>
              <w:jc w:val="center"/>
            </w:pPr>
            <w:r w:rsidRPr="004E34E0">
              <w:t xml:space="preserve">Захисту від: шкідливих програм, троянського ПЗ, клавіатурних шпигунів, рекламного ПЗ, </w:t>
            </w:r>
            <w:proofErr w:type="spellStart"/>
            <w:r w:rsidRPr="004E34E0">
              <w:t>фішингу</w:t>
            </w:r>
            <w:proofErr w:type="spellEnd"/>
            <w:r w:rsidRPr="004E34E0">
              <w:t xml:space="preserve">, шпигунського ПЗ, </w:t>
            </w:r>
            <w:proofErr w:type="spellStart"/>
            <w:r w:rsidRPr="004E34E0">
              <w:t>руткітів</w:t>
            </w:r>
            <w:proofErr w:type="spellEnd"/>
            <w:r w:rsidRPr="004E34E0">
              <w:t>, скриптів, потенційного небажаного та небезпечного ПЗ, мережевих атак та спаму</w:t>
            </w:r>
          </w:p>
        </w:tc>
        <w:tc>
          <w:tcPr>
            <w:tcW w:w="3402" w:type="dxa"/>
            <w:vAlign w:val="center"/>
          </w:tcPr>
          <w:p w14:paraId="3DDBF62E" w14:textId="77777777" w:rsidR="00C266A4" w:rsidRPr="004E34E0" w:rsidRDefault="004C513D" w:rsidP="004523DE">
            <w:pPr>
              <w:pStyle w:val="30"/>
              <w:shd w:val="clear" w:color="auto" w:fill="auto"/>
              <w:jc w:val="center"/>
            </w:pPr>
            <w:r w:rsidRPr="004C3972">
              <w:t xml:space="preserve">Відповідно </w:t>
            </w:r>
            <w:r w:rsidRPr="004C3972">
              <w:rPr>
                <w:shd w:val="clear" w:color="auto" w:fill="FFFFFF"/>
              </w:rPr>
              <w:t>до п. 16 постанови Кабінету Міністрів України від 29 березня 2006 р. № 373 «Про затвердження Правил забезпечення захисту інформації в інформаційних, електронних комунікаційних та інформаційно-комунікаційних системах» необхідно</w:t>
            </w:r>
            <w:r w:rsidRPr="004C3972">
              <w:t xml:space="preserve"> забезпечити захист інформації від </w:t>
            </w:r>
            <w:r w:rsidRPr="004C3972">
              <w:rPr>
                <w:shd w:val="clear" w:color="auto" w:fill="FFFFFF"/>
              </w:rPr>
              <w:t>несанкціонованих дій, у тому числі від комп’ютерних вірусів</w:t>
            </w:r>
          </w:p>
        </w:tc>
      </w:tr>
      <w:tr w:rsidR="00C266A4" w14:paraId="3AAB7E99" w14:textId="77777777" w:rsidTr="004523DE">
        <w:trPr>
          <w:jc w:val="center"/>
        </w:trPr>
        <w:tc>
          <w:tcPr>
            <w:tcW w:w="617" w:type="dxa"/>
            <w:vAlign w:val="center"/>
          </w:tcPr>
          <w:p w14:paraId="5DA957DA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14:paraId="449C3BAF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14:paraId="38AA7B39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14:paraId="7F45FA97" w14:textId="3AE99E3F"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t>Можливість звернення до виробника для усунення технічних проблем програмного забезпечення</w:t>
            </w:r>
            <w:bookmarkStart w:id="1" w:name="_GoBack"/>
            <w:bookmarkEnd w:id="1"/>
            <w:r w:rsidRPr="00DE676F">
              <w:rPr>
                <w:bCs/>
              </w:rPr>
              <w:t>, його адаптації під конкретні потреби користувача</w:t>
            </w:r>
          </w:p>
        </w:tc>
      </w:tr>
    </w:tbl>
    <w:p w14:paraId="60248447" w14:textId="77777777" w:rsidR="00C266A4" w:rsidRDefault="00C266A4" w:rsidP="00C266A4">
      <w:pPr>
        <w:pStyle w:val="30"/>
        <w:shd w:val="clear" w:color="auto" w:fill="auto"/>
        <w:ind w:left="6300"/>
      </w:pPr>
    </w:p>
    <w:p w14:paraId="73F389AE" w14:textId="77777777" w:rsidR="00C266A4" w:rsidRDefault="00C266A4" w:rsidP="00C266A4">
      <w:pPr>
        <w:pStyle w:val="30"/>
        <w:shd w:val="clear" w:color="auto" w:fill="auto"/>
        <w:ind w:left="6300"/>
      </w:pPr>
    </w:p>
    <w:p w14:paraId="60F5DC02" w14:textId="77777777" w:rsidR="00C266A4" w:rsidRDefault="00C266A4" w:rsidP="00C266A4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14:paraId="5306260C" w14:textId="77777777" w:rsidR="00C266A4" w:rsidRDefault="00C266A4" w:rsidP="00C266A4">
      <w:pPr>
        <w:pStyle w:val="40"/>
        <w:shd w:val="clear" w:color="auto" w:fill="auto"/>
        <w:spacing w:line="317" w:lineRule="exact"/>
      </w:pPr>
      <w:r>
        <w:t xml:space="preserve">розміру бюджетного призначення та очікуваної </w:t>
      </w:r>
    </w:p>
    <w:p w14:paraId="2DEE74B9" w14:textId="77777777" w:rsidR="00C266A4" w:rsidRDefault="00C266A4" w:rsidP="00C266A4">
      <w:pPr>
        <w:pStyle w:val="40"/>
        <w:shd w:val="clear" w:color="auto" w:fill="auto"/>
        <w:spacing w:line="317" w:lineRule="exact"/>
        <w:rPr>
          <w:b w:val="0"/>
        </w:rPr>
      </w:pPr>
      <w:r>
        <w:t xml:space="preserve">вартості предмета </w:t>
      </w:r>
      <w:bookmarkStart w:id="2" w:name="bookmark6"/>
      <w:r w:rsidRPr="00D93470">
        <w:t>закупівлі</w:t>
      </w:r>
      <w:r>
        <w:rPr>
          <w:b w:val="0"/>
        </w:rPr>
        <w:t xml:space="preserve"> </w:t>
      </w:r>
    </w:p>
    <w:p w14:paraId="5F70FBBA" w14:textId="2E875D42" w:rsidR="001E2B15" w:rsidRDefault="001E2B15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1E2B15">
        <w:t>Код ДК 021:2015 48760000-3 Пакети програмного забезпечення для захисту від вірусів (Програмна продукція для захисту від вірусів робочих станцій та файлових серверів)</w:t>
      </w:r>
    </w:p>
    <w:p w14:paraId="26D15527" w14:textId="777F085E" w:rsidR="00C266A4" w:rsidRPr="00C266A4" w:rsidRDefault="001E2B15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</w:t>
      </w:r>
      <w:r w:rsidR="00C266A4" w:rsidRPr="00C266A4">
        <w:rPr>
          <w:b w:val="0"/>
          <w:sz w:val="24"/>
          <w:szCs w:val="24"/>
        </w:rPr>
        <w:t>(назва предмета закупівлі)</w:t>
      </w:r>
    </w:p>
    <w:p w14:paraId="47BC8A04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14:paraId="270794EB" w14:textId="45FDC273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</w:t>
      </w:r>
      <w:r w:rsidR="001E2B15">
        <w:t xml:space="preserve">і </w:t>
      </w:r>
      <w:r w:rsidR="001E2B15" w:rsidRPr="001E2B15">
        <w:t>UA-2023-06-27-002823-a</w:t>
      </w:r>
      <w:r w:rsidRPr="003B03E9">
        <w:t>)</w:t>
      </w:r>
    </w:p>
    <w:p w14:paraId="68E8D090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4696124F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06492D0E" w14:textId="77777777" w:rsidR="00C266A4" w:rsidRPr="00C266A4" w:rsidRDefault="000D37AC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615B5">
        <w:rPr>
          <w:rFonts w:ascii="Times New Roman" w:hAnsi="Times New Roman" w:cs="Times New Roman"/>
          <w:sz w:val="28"/>
          <w:szCs w:val="28"/>
          <w:lang w:val="ru-RU"/>
        </w:rPr>
        <w:t>338 668</w:t>
      </w:r>
      <w:r w:rsidRPr="004C3972">
        <w:rPr>
          <w:rFonts w:ascii="Times New Roman" w:hAnsi="Times New Roman" w:cs="Times New Roman"/>
          <w:sz w:val="28"/>
          <w:szCs w:val="28"/>
        </w:rPr>
        <w:t xml:space="preserve">, </w:t>
      </w:r>
      <w:r w:rsidRPr="006615B5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C2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6A4" w:rsidRPr="00C266A4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="00C266A4" w:rsidRPr="00C266A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40522915" w14:textId="77777777" w:rsidR="00C266A4" w:rsidRPr="00C266A4" w:rsidRDefault="00C266A4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A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FEF0E8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bookmarkEnd w:id="2"/>
    <w:p w14:paraId="116CCBCD" w14:textId="77777777" w:rsidR="00C266A4" w:rsidRDefault="00C266A4" w:rsidP="00C266A4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C266A4" w14:paraId="2984147D" w14:textId="77777777" w:rsidTr="004523DE">
        <w:trPr>
          <w:jc w:val="center"/>
        </w:trPr>
        <w:tc>
          <w:tcPr>
            <w:tcW w:w="617" w:type="dxa"/>
            <w:vAlign w:val="center"/>
          </w:tcPr>
          <w:p w14:paraId="15D330F2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6209739A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14:paraId="1FA4C3EC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14:paraId="0EFCFA92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14:paraId="1A25719B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C266A4" w14:paraId="375861FF" w14:textId="77777777" w:rsidTr="004523DE">
        <w:trPr>
          <w:jc w:val="center"/>
        </w:trPr>
        <w:tc>
          <w:tcPr>
            <w:tcW w:w="617" w:type="dxa"/>
            <w:vAlign w:val="center"/>
          </w:tcPr>
          <w:p w14:paraId="4B12B655" w14:textId="77777777" w:rsidR="00C266A4" w:rsidRPr="00917511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14:paraId="27E9BA31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14:paraId="4C989F13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14:paraId="161B7B5D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C266A4" w:rsidRPr="008E150A" w14:paraId="14ED73C2" w14:textId="77777777" w:rsidTr="004523DE">
        <w:trPr>
          <w:jc w:val="center"/>
        </w:trPr>
        <w:tc>
          <w:tcPr>
            <w:tcW w:w="617" w:type="dxa"/>
            <w:vAlign w:val="center"/>
          </w:tcPr>
          <w:p w14:paraId="54B44ADA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14:paraId="23A87785" w14:textId="77777777" w:rsidR="00C266A4" w:rsidRPr="000D37AC" w:rsidRDefault="000D37AC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37AC">
              <w:rPr>
                <w:sz w:val="24"/>
                <w:szCs w:val="24"/>
                <w:lang w:val="ru-RU"/>
              </w:rPr>
              <w:t>338 668</w:t>
            </w:r>
            <w:r w:rsidRPr="000D37AC">
              <w:rPr>
                <w:sz w:val="24"/>
                <w:szCs w:val="24"/>
              </w:rPr>
              <w:t xml:space="preserve">, </w:t>
            </w:r>
            <w:r w:rsidRPr="000D37AC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585" w:type="dxa"/>
            <w:vAlign w:val="center"/>
          </w:tcPr>
          <w:p w14:paraId="10FDF97E" w14:textId="77777777" w:rsidR="00C266A4" w:rsidRPr="000D37AC" w:rsidRDefault="000D37AC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37AC">
              <w:rPr>
                <w:sz w:val="24"/>
                <w:szCs w:val="24"/>
                <w:lang w:val="ru-RU"/>
              </w:rPr>
              <w:t>338 668</w:t>
            </w:r>
            <w:r w:rsidRPr="000D37AC">
              <w:rPr>
                <w:sz w:val="24"/>
                <w:szCs w:val="24"/>
              </w:rPr>
              <w:t xml:space="preserve">, </w:t>
            </w:r>
            <w:r w:rsidRPr="000D37AC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5644" w:type="dxa"/>
            <w:vAlign w:val="center"/>
          </w:tcPr>
          <w:p w14:paraId="7A5917E2" w14:textId="77777777" w:rsidR="00C266A4" w:rsidRPr="00AD6833" w:rsidRDefault="00C266A4" w:rsidP="004523D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14:paraId="46F63362" w14:textId="77777777" w:rsidR="00C266A4" w:rsidRDefault="00C266A4" w:rsidP="004523DE">
            <w:pPr>
              <w:pStyle w:val="30"/>
              <w:ind w:firstLine="433"/>
              <w:jc w:val="both"/>
              <w:rPr>
                <w:sz w:val="24"/>
              </w:rPr>
            </w:pPr>
            <w:r w:rsidRPr="00DE676F">
              <w:rPr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4"/>
              </w:rPr>
              <w:t xml:space="preserve">, відповідно якого очікувана вартість за одиницю предмета закупівлі становить </w:t>
            </w:r>
            <w:r w:rsidR="00D44864" w:rsidRPr="00D44864">
              <w:rPr>
                <w:sz w:val="24"/>
                <w:szCs w:val="24"/>
                <w:lang w:val="ru-RU"/>
              </w:rPr>
              <w:t>761</w:t>
            </w:r>
            <w:r w:rsidR="0009237B">
              <w:rPr>
                <w:sz w:val="24"/>
                <w:szCs w:val="24"/>
                <w:lang w:val="ru-RU"/>
              </w:rPr>
              <w:t>,0</w:t>
            </w:r>
            <w:r w:rsidR="0009237B">
              <w:rPr>
                <w:sz w:val="24"/>
                <w:szCs w:val="24"/>
              </w:rPr>
              <w:t>5</w:t>
            </w:r>
            <w:r w:rsidRPr="009F4723">
              <w:rPr>
                <w:sz w:val="24"/>
                <w:szCs w:val="24"/>
              </w:rPr>
              <w:t xml:space="preserve"> </w:t>
            </w:r>
            <w:r w:rsidRPr="000772D3"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14:paraId="6E1E2139" w14:textId="77777777" w:rsidR="00C266A4" w:rsidRPr="009F4723" w:rsidRDefault="00C266A4" w:rsidP="004523DE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Відповідно, при запланованій для закупівлі кількості в </w:t>
            </w:r>
            <w:r w:rsidR="00492987" w:rsidRPr="00492987">
              <w:rPr>
                <w:sz w:val="24"/>
                <w:lang w:val="ru-RU"/>
              </w:rPr>
              <w:t>44</w:t>
            </w:r>
            <w:r>
              <w:rPr>
                <w:sz w:val="24"/>
              </w:rPr>
              <w:t xml:space="preserve">5 одиниць загальний розмір очікуваної вартості закупівлі становить </w:t>
            </w:r>
            <w:r w:rsidR="0009237B" w:rsidRPr="000D37AC">
              <w:rPr>
                <w:sz w:val="24"/>
                <w:szCs w:val="24"/>
                <w:lang w:val="ru-RU"/>
              </w:rPr>
              <w:t>338 668</w:t>
            </w:r>
            <w:r w:rsidR="0009237B" w:rsidRPr="000D37AC">
              <w:rPr>
                <w:sz w:val="24"/>
                <w:szCs w:val="24"/>
              </w:rPr>
              <w:t xml:space="preserve">, </w:t>
            </w:r>
            <w:r w:rsidR="0009237B" w:rsidRPr="000D37AC">
              <w:rPr>
                <w:sz w:val="24"/>
                <w:szCs w:val="24"/>
                <w:lang w:val="ru-RU"/>
              </w:rPr>
              <w:t>73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</w:tbl>
    <w:p w14:paraId="747E8A41" w14:textId="77777777" w:rsidR="00EB35C3" w:rsidRDefault="00EB35C3"/>
    <w:sectPr w:rsidR="00EB3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A4"/>
    <w:rsid w:val="0009237B"/>
    <w:rsid w:val="000A660A"/>
    <w:rsid w:val="000D37AC"/>
    <w:rsid w:val="001E2B15"/>
    <w:rsid w:val="003145EA"/>
    <w:rsid w:val="0042410F"/>
    <w:rsid w:val="00492987"/>
    <w:rsid w:val="004A3983"/>
    <w:rsid w:val="004C513D"/>
    <w:rsid w:val="004E34E0"/>
    <w:rsid w:val="00503FC5"/>
    <w:rsid w:val="008B2D30"/>
    <w:rsid w:val="00B4659C"/>
    <w:rsid w:val="00BF7905"/>
    <w:rsid w:val="00C266A4"/>
    <w:rsid w:val="00C41FE4"/>
    <w:rsid w:val="00D44864"/>
    <w:rsid w:val="00E81DA1"/>
    <w:rsid w:val="00E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B75D"/>
  <w15:chartTrackingRefBased/>
  <w15:docId w15:val="{EB4797B2-D640-4459-BF22-42DA363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26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C266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266A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266A4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266A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266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C266A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266A4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C266A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C266A4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266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9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cp:lastPrinted>2023-06-28T07:13:00Z</cp:lastPrinted>
  <dcterms:created xsi:type="dcterms:W3CDTF">2023-06-28T07:08:00Z</dcterms:created>
  <dcterms:modified xsi:type="dcterms:W3CDTF">2023-06-28T12:28:00Z</dcterms:modified>
</cp:coreProperties>
</file>