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57CA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2A56AAB9" w14:textId="77777777" w:rsidR="007F6588" w:rsidRPr="007F6588" w:rsidRDefault="00396333" w:rsidP="007F658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F6588" w:rsidRPr="007F65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32420000-3 Мережеве обладнання (Оптичні модулі) </w:t>
      </w:r>
    </w:p>
    <w:p w14:paraId="49C422DF" w14:textId="5D914D7D" w:rsidR="00CD69BF" w:rsidRDefault="00CD69BF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A95DD" w14:textId="63F487FC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7F6588" w:rsidRPr="007F6588">
        <w:rPr>
          <w:rFonts w:ascii="Times New Roman" w:eastAsia="Times New Roman" w:hAnsi="Times New Roman" w:cs="Times New Roman"/>
          <w:b/>
          <w:sz w:val="28"/>
          <w:szCs w:val="28"/>
        </w:rPr>
        <w:t>UA-2023-09-26-014531-a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DD3F262" w14:textId="77777777" w:rsidR="00CD69BF" w:rsidRDefault="00CD69BF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14:paraId="77069528" w14:textId="77777777" w:rsidR="00396333" w:rsidRPr="00E67CEE" w:rsidRDefault="00396333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B37A057" w14:textId="77777777" w:rsidR="00396333" w:rsidRPr="00E67CEE" w:rsidRDefault="00396333" w:rsidP="00396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697"/>
        <w:gridCol w:w="3402"/>
      </w:tblGrid>
      <w:tr w:rsidR="00396333" w:rsidRPr="00E67CEE" w14:paraId="21A07F23" w14:textId="77777777" w:rsidTr="00A27F07">
        <w:trPr>
          <w:cantSplit/>
          <w:trHeight w:val="1198"/>
        </w:trPr>
        <w:tc>
          <w:tcPr>
            <w:tcW w:w="704" w:type="dxa"/>
            <w:vAlign w:val="center"/>
          </w:tcPr>
          <w:p w14:paraId="600F09D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14:paraId="3BF85318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697" w:type="dxa"/>
            <w:vAlign w:val="center"/>
          </w:tcPr>
          <w:p w14:paraId="40989417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14:paraId="3875FE1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96333" w:rsidRPr="00E67CEE" w14:paraId="04DF97C1" w14:textId="77777777" w:rsidTr="00A27F07">
        <w:trPr>
          <w:trHeight w:val="139"/>
        </w:trPr>
        <w:tc>
          <w:tcPr>
            <w:tcW w:w="704" w:type="dxa"/>
            <w:vAlign w:val="center"/>
          </w:tcPr>
          <w:p w14:paraId="253A1498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14:paraId="4034CB82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14:paraId="44700E39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19DE6BF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333" w:rsidRPr="00D94D0E" w14:paraId="1D27605A" w14:textId="77777777" w:rsidTr="00A27F07">
        <w:trPr>
          <w:trHeight w:val="134"/>
        </w:trPr>
        <w:tc>
          <w:tcPr>
            <w:tcW w:w="704" w:type="dxa"/>
          </w:tcPr>
          <w:p w14:paraId="261396C2" w14:textId="77777777"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588B55EF" w14:textId="14A6602D" w:rsidR="00396333" w:rsidRPr="00F7178B" w:rsidRDefault="00AB4947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947">
              <w:rPr>
                <w:rFonts w:ascii="Times New Roman" w:hAnsi="Times New Roman" w:cs="Times New Roman"/>
                <w:b/>
                <w:sz w:val="24"/>
                <w:szCs w:val="24"/>
              </w:rPr>
              <w:t>Оптичний модуль</w:t>
            </w:r>
          </w:p>
        </w:tc>
        <w:tc>
          <w:tcPr>
            <w:tcW w:w="3697" w:type="dxa"/>
          </w:tcPr>
          <w:p w14:paraId="01AABD56" w14:textId="1124664A" w:rsidR="00396333" w:rsidRPr="00AE7E4D" w:rsidRDefault="00AB4947" w:rsidP="00AE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10GE SFP+,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short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0E2E3156" w14:textId="1E3B601C" w:rsidR="00396333" w:rsidRPr="001B17AB" w:rsidRDefault="00AB4947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Переобладнання існуючих компонентів мережевої інфраструктури (комутатори –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Fortiswitch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1024D - 2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Центру обробки даних (далі - ЦОД) ДНДЕКЦ МВС для забезпечення передачі даних в 10 </w:t>
            </w:r>
            <w:proofErr w:type="spellStart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Гбіт</w:t>
            </w:r>
            <w:proofErr w:type="spellEnd"/>
            <w:r w:rsidRPr="00AB4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</w:tr>
      <w:tr w:rsidR="0051630B" w:rsidRPr="00D94D0E" w14:paraId="58E2FEE5" w14:textId="77777777" w:rsidTr="002157A7">
        <w:trPr>
          <w:trHeight w:val="134"/>
        </w:trPr>
        <w:tc>
          <w:tcPr>
            <w:tcW w:w="704" w:type="dxa"/>
          </w:tcPr>
          <w:p w14:paraId="1FC43654" w14:textId="10176F2B" w:rsidR="0051630B" w:rsidRPr="0051630B" w:rsidRDefault="0051630B" w:rsidP="0051630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3"/>
          </w:tcPr>
          <w:p w14:paraId="7583B5D1" w14:textId="5D18F4E4" w:rsidR="0051630B" w:rsidRPr="008164EE" w:rsidRDefault="008164EE" w:rsidP="0051630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Гарантійний термін на запропонований учасником товар має становити не менше 12 місяців.</w:t>
            </w:r>
          </w:p>
        </w:tc>
      </w:tr>
    </w:tbl>
    <w:p w14:paraId="2A820B74" w14:textId="0A882F01" w:rsidR="00396333" w:rsidRDefault="00396333"/>
    <w:p w14:paraId="59FE2F24" w14:textId="77777777" w:rsidR="00396333" w:rsidRPr="00E67CEE" w:rsidRDefault="00396333" w:rsidP="003963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0763554B" w14:textId="77777777" w:rsidR="00396333" w:rsidRPr="00E67CEE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8CBD03A" w14:textId="77777777" w:rsidR="00396333" w:rsidRPr="00E67CEE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372B225B" w14:textId="469107AA" w:rsidR="00CD69BF" w:rsidRDefault="007F6588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588">
        <w:rPr>
          <w:rFonts w:ascii="Times New Roman" w:eastAsia="Times New Roman" w:hAnsi="Times New Roman" w:cs="Times New Roman"/>
          <w:b/>
          <w:sz w:val="28"/>
          <w:szCs w:val="28"/>
        </w:rPr>
        <w:t>Код ДК 021:2015 32420000-3 Мережеве обладнання (Оптичні модулі)</w:t>
      </w:r>
    </w:p>
    <w:p w14:paraId="44DFD2FC" w14:textId="77777777" w:rsidR="007F6588" w:rsidRPr="006475DD" w:rsidRDefault="007F6588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CD1BF26" w14:textId="087C5034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7F6588" w:rsidRPr="007F6588">
        <w:rPr>
          <w:rFonts w:ascii="Times New Roman" w:eastAsia="Times New Roman" w:hAnsi="Times New Roman" w:cs="Times New Roman"/>
          <w:b/>
          <w:sz w:val="28"/>
          <w:szCs w:val="28"/>
        </w:rPr>
        <w:t>UA-2023-09-26-014531-a</w:t>
      </w:r>
      <w:bookmarkStart w:id="0" w:name="_GoBack"/>
      <w:bookmarkEnd w:id="0"/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59ED039" w14:textId="77777777" w:rsidR="00396333" w:rsidRPr="00E67CEE" w:rsidRDefault="00396333" w:rsidP="00396333">
      <w:pPr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14:paraId="18A6F61F" w14:textId="3FBF7BEA" w:rsidR="00396333" w:rsidRPr="00E67CEE" w:rsidRDefault="008164EE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164EE">
        <w:rPr>
          <w:rFonts w:ascii="Times New Roman" w:eastAsia="Times New Roman" w:hAnsi="Times New Roman" w:cs="Times New Roman"/>
          <w:sz w:val="28"/>
          <w:szCs w:val="28"/>
          <w:u w:val="single"/>
        </w:rPr>
        <w:t>177 262,08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6333"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="00396333"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583CCDD0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B09A80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396333" w:rsidRPr="00E67CEE" w14:paraId="33F4D410" w14:textId="77777777" w:rsidTr="00342760">
        <w:trPr>
          <w:cantSplit/>
          <w:trHeight w:val="628"/>
        </w:trPr>
        <w:tc>
          <w:tcPr>
            <w:tcW w:w="704" w:type="dxa"/>
            <w:vAlign w:val="center"/>
          </w:tcPr>
          <w:p w14:paraId="2523F698" w14:textId="77777777" w:rsidR="00396333" w:rsidRPr="00E67CEE" w:rsidRDefault="00396333" w:rsidP="0034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FB7F3BE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14:paraId="7F0EA7A5" w14:textId="77777777" w:rsidR="00396333" w:rsidRPr="00E67CEE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14:paraId="70426D3C" w14:textId="77777777" w:rsidR="00396333" w:rsidRPr="00E67CEE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14:paraId="3F658039" w14:textId="77777777" w:rsidR="00396333" w:rsidRPr="00E67CEE" w:rsidRDefault="00396333" w:rsidP="00D15A6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96333" w:rsidRPr="00E67CEE" w14:paraId="7A30DB32" w14:textId="77777777" w:rsidTr="00342760">
        <w:trPr>
          <w:trHeight w:val="107"/>
        </w:trPr>
        <w:tc>
          <w:tcPr>
            <w:tcW w:w="704" w:type="dxa"/>
            <w:vAlign w:val="center"/>
          </w:tcPr>
          <w:p w14:paraId="52783CFB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14:paraId="69C85AD9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14:paraId="465225BA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14:paraId="587E23D1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96333" w:rsidRPr="00E67CEE" w14:paraId="55884071" w14:textId="77777777" w:rsidTr="00342760">
        <w:trPr>
          <w:trHeight w:val="148"/>
        </w:trPr>
        <w:tc>
          <w:tcPr>
            <w:tcW w:w="704" w:type="dxa"/>
            <w:vAlign w:val="center"/>
          </w:tcPr>
          <w:p w14:paraId="3F55F7F0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2" w:type="dxa"/>
            <w:vAlign w:val="center"/>
          </w:tcPr>
          <w:p w14:paraId="601585E1" w14:textId="04BD48CE" w:rsidR="00396333" w:rsidRDefault="008164EE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177 262,08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963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14:paraId="34BE04D2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14:paraId="78CBBE55" w14:textId="10D2A5C0" w:rsidR="00396333" w:rsidRDefault="008164EE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177 262,08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963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14:paraId="3B51BF1C" w14:textId="77777777" w:rsidR="00396333" w:rsidRPr="00235EF8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968" w:type="dxa"/>
            <w:vAlign w:val="center"/>
          </w:tcPr>
          <w:p w14:paraId="4A1D754E" w14:textId="77777777" w:rsidR="00396333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Розрахунок очікуваної вартості здійснювався методом порівняння ринкових цін.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озрахунок очікуваної вартості проводився шляхом аналізу цінових пропозицій трьох 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компаній постачальників, які здійснюють діяльність за кодом КВЕД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46.51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Оптова торгівля комп'ютерами, периферійним устатк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ванням і програмним забезпеченням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».</w:t>
            </w:r>
          </w:p>
          <w:p w14:paraId="672A0CE5" w14:textId="77777777"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533DAC0B" w14:textId="77777777"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7FFE0FB0" w14:textId="24770ACD" w:rsidR="00396333" w:rsidRPr="00A20BAD" w:rsidRDefault="008164EE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168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768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</w:t>
            </w:r>
            <w:r w:rsidR="00396333"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0ACD024" w14:textId="77777777"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10B9E300" w14:textId="3D1255A4" w:rsidR="00396333" w:rsidRPr="00A20BAD" w:rsidRDefault="008164EE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182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 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269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,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44</w:t>
            </w:r>
            <w:r w:rsidR="00396333"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46463C62" w14:textId="77777777" w:rsidR="00396333" w:rsidRPr="00A20BAD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0F875D16" w14:textId="1DF437EE" w:rsidR="00396333" w:rsidRPr="00A20BAD" w:rsidRDefault="008164EE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180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748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80</w:t>
            </w:r>
            <w:r w:rsidR="00396333"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14:paraId="570AD488" w14:textId="6BDB5E1F" w:rsidR="00396333" w:rsidRPr="00196FF0" w:rsidRDefault="00396333" w:rsidP="00196F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="008164EE"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177</w:t>
            </w:r>
            <w:r w:rsid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="008164EE" w:rsidRPr="008164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262,08</w:t>
            </w:r>
            <w:r w:rsidR="00A07354" w:rsidRP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  <w:r w:rsidR="00196FF0" w:rsidRP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14:paraId="671D237D" w14:textId="77777777" w:rsidR="00715A8C" w:rsidRDefault="00715A8C" w:rsidP="00B657B7"/>
    <w:sectPr w:rsidR="00715A8C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EE7"/>
    <w:multiLevelType w:val="multilevel"/>
    <w:tmpl w:val="FE4EA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33"/>
    <w:rsid w:val="0002450E"/>
    <w:rsid w:val="000E5DA7"/>
    <w:rsid w:val="00196FF0"/>
    <w:rsid w:val="001B2AB9"/>
    <w:rsid w:val="002F2B6F"/>
    <w:rsid w:val="003457FF"/>
    <w:rsid w:val="00396333"/>
    <w:rsid w:val="003A0A39"/>
    <w:rsid w:val="003A47F3"/>
    <w:rsid w:val="003B4F79"/>
    <w:rsid w:val="0051630B"/>
    <w:rsid w:val="00704A08"/>
    <w:rsid w:val="00715A8C"/>
    <w:rsid w:val="00730322"/>
    <w:rsid w:val="007F6588"/>
    <w:rsid w:val="008164EE"/>
    <w:rsid w:val="00827633"/>
    <w:rsid w:val="00896F7A"/>
    <w:rsid w:val="008B5F87"/>
    <w:rsid w:val="009871F8"/>
    <w:rsid w:val="00A07354"/>
    <w:rsid w:val="00A27F07"/>
    <w:rsid w:val="00AB4947"/>
    <w:rsid w:val="00AD1C0B"/>
    <w:rsid w:val="00AE7E4D"/>
    <w:rsid w:val="00B657B7"/>
    <w:rsid w:val="00C3104D"/>
    <w:rsid w:val="00CD69BF"/>
    <w:rsid w:val="00D137FF"/>
    <w:rsid w:val="00D15A65"/>
    <w:rsid w:val="00D20960"/>
    <w:rsid w:val="00E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FF1C"/>
  <w15:chartTrackingRefBased/>
  <w15:docId w15:val="{1A94D302-4B29-4AE3-BEAB-FE7E9EB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333"/>
  </w:style>
  <w:style w:type="paragraph" w:styleId="1">
    <w:name w:val="heading 1"/>
    <w:basedOn w:val="a"/>
    <w:next w:val="a"/>
    <w:link w:val="10"/>
    <w:uiPriority w:val="9"/>
    <w:qFormat/>
    <w:rsid w:val="007F6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6333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link w:val="a3"/>
    <w:uiPriority w:val="34"/>
    <w:rsid w:val="00396333"/>
    <w:rPr>
      <w:lang w:val="ru-RU"/>
    </w:rPr>
  </w:style>
  <w:style w:type="table" w:customStyle="1" w:styleId="11">
    <w:name w:val="Сетка таблицы1"/>
    <w:basedOn w:val="a1"/>
    <w:next w:val="a5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65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Карбівничий Петро Іванович</dc:creator>
  <cp:keywords/>
  <dc:description/>
  <cp:lastModifiedBy>Поліщук Аліна Ростиславівна</cp:lastModifiedBy>
  <cp:revision>2</cp:revision>
  <dcterms:created xsi:type="dcterms:W3CDTF">2023-09-27T12:15:00Z</dcterms:created>
  <dcterms:modified xsi:type="dcterms:W3CDTF">2023-09-27T12:15:00Z</dcterms:modified>
</cp:coreProperties>
</file>