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186EAF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4"/>
        </w:rPr>
      </w:pPr>
      <w:r w:rsidRPr="00186EAF">
        <w:rPr>
          <w:b/>
          <w:sz w:val="28"/>
          <w:szCs w:val="24"/>
        </w:rPr>
        <w:t>Обґрунтування</w:t>
      </w:r>
    </w:p>
    <w:p w14:paraId="05560D8E" w14:textId="77777777" w:rsidR="00186EAF" w:rsidRDefault="00035CEE" w:rsidP="00186EAF">
      <w:pPr>
        <w:pStyle w:val="1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4D473E">
        <w:rPr>
          <w:b/>
          <w:sz w:val="24"/>
          <w:szCs w:val="24"/>
        </w:rPr>
        <w:t>технічних та якісних характеристик предмета закупівлі</w:t>
      </w:r>
    </w:p>
    <w:p w14:paraId="674B302C" w14:textId="42A3147E" w:rsidR="00186EAF" w:rsidRDefault="00186EAF" w:rsidP="00186EAF">
      <w:pPr>
        <w:pStyle w:val="1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186EAF">
        <w:rPr>
          <w:b/>
          <w:sz w:val="24"/>
          <w:szCs w:val="24"/>
        </w:rPr>
        <w:t>Код ДК 021:2015 30230000-0 Комп’ютерне обладнання (Багатофункціональні пристрої формату А3)</w:t>
      </w:r>
    </w:p>
    <w:p w14:paraId="6C8BEE40" w14:textId="6D0B5866" w:rsidR="00035CEE" w:rsidRPr="00186EAF" w:rsidRDefault="00035CEE" w:rsidP="00186EAF">
      <w:pPr>
        <w:pStyle w:val="1"/>
        <w:spacing w:after="0" w:line="240" w:lineRule="auto"/>
        <w:ind w:firstLine="0"/>
        <w:jc w:val="center"/>
        <w:rPr>
          <w:iCs/>
          <w:sz w:val="20"/>
          <w:szCs w:val="24"/>
        </w:rPr>
      </w:pPr>
      <w:r w:rsidRPr="00186EAF">
        <w:rPr>
          <w:iCs/>
          <w:sz w:val="20"/>
          <w:szCs w:val="24"/>
        </w:rPr>
        <w:t>(назва предмета закупівлі)</w:t>
      </w:r>
    </w:p>
    <w:p w14:paraId="6C8BEE41" w14:textId="77777777" w:rsidR="00035CEE" w:rsidRPr="00186EAF" w:rsidRDefault="00035CEE" w:rsidP="00035CEE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</w:p>
    <w:p w14:paraId="6C8BEE42" w14:textId="2FAAB920" w:rsidR="00035CEE" w:rsidRPr="004D473E" w:rsidRDefault="00035CEE" w:rsidP="00035CEE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4D473E">
        <w:rPr>
          <w:b/>
          <w:sz w:val="24"/>
          <w:szCs w:val="24"/>
        </w:rPr>
        <w:t xml:space="preserve">(номер / ідентифікатор закупівлі </w:t>
      </w:r>
      <w:r w:rsidR="00186EAF" w:rsidRPr="00186EAF">
        <w:rPr>
          <w:b/>
          <w:sz w:val="24"/>
          <w:szCs w:val="24"/>
        </w:rPr>
        <w:t>UA-2024-10-14-014097-a</w:t>
      </w:r>
      <w:r w:rsidRPr="004D473E">
        <w:rPr>
          <w:b/>
          <w:sz w:val="24"/>
          <w:szCs w:val="24"/>
        </w:rPr>
        <w:t>)</w:t>
      </w:r>
    </w:p>
    <w:p w14:paraId="6C8BEE43" w14:textId="77777777" w:rsidR="00035CEE" w:rsidRPr="00186EAF" w:rsidRDefault="00035CEE" w:rsidP="00035CEE">
      <w:pPr>
        <w:pStyle w:val="1"/>
        <w:spacing w:after="0" w:line="240" w:lineRule="auto"/>
        <w:ind w:firstLine="0"/>
        <w:jc w:val="center"/>
        <w:rPr>
          <w:iCs/>
          <w:sz w:val="20"/>
          <w:szCs w:val="24"/>
        </w:rPr>
      </w:pPr>
      <w:r w:rsidRPr="00186EAF">
        <w:rPr>
          <w:iCs/>
          <w:sz w:val="20"/>
          <w:szCs w:val="24"/>
        </w:rPr>
        <w:t>(заповнює відділ закупівель та супроводження договірної роботи)</w:t>
      </w:r>
    </w:p>
    <w:p w14:paraId="6C8BEE44" w14:textId="77777777" w:rsidR="00035CEE" w:rsidRPr="004D473E" w:rsidRDefault="00035CEE" w:rsidP="00035CEE">
      <w:pPr>
        <w:pStyle w:val="1"/>
        <w:spacing w:after="0" w:line="240" w:lineRule="auto"/>
        <w:ind w:firstLine="0"/>
        <w:jc w:val="center"/>
        <w:rPr>
          <w:iCs/>
          <w:sz w:val="24"/>
          <w:szCs w:val="24"/>
        </w:rPr>
      </w:pPr>
    </w:p>
    <w:p w14:paraId="6C8BEE45" w14:textId="77777777" w:rsidR="00035CEE" w:rsidRPr="004D473E" w:rsidRDefault="00035CEE" w:rsidP="00035CEE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4D473E">
        <w:rPr>
          <w:sz w:val="24"/>
          <w:szCs w:val="24"/>
        </w:rPr>
        <w:t>Технічні та якісні характеристики предмета закупівлі та їх обґрунтування щодо позиції</w:t>
      </w:r>
      <w:r w:rsidR="007E724D" w:rsidRPr="004D473E">
        <w:rPr>
          <w:sz w:val="24"/>
          <w:szCs w:val="24"/>
        </w:rPr>
        <w:t xml:space="preserve">/позицій </w:t>
      </w:r>
      <w:r w:rsidRPr="004D473E">
        <w:rPr>
          <w:sz w:val="24"/>
          <w:szCs w:val="24"/>
        </w:rPr>
        <w:t>предмета закупівлі:</w:t>
      </w:r>
    </w:p>
    <w:p w14:paraId="6C8BEE46" w14:textId="295851B8" w:rsidR="00035CEE" w:rsidRPr="004D473E" w:rsidRDefault="00035CEE" w:rsidP="00186EAF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4D473E">
        <w:rPr>
          <w:sz w:val="24"/>
          <w:szCs w:val="24"/>
        </w:rPr>
        <w:t>1)</w:t>
      </w:r>
      <w:r w:rsidR="00670876">
        <w:rPr>
          <w:sz w:val="24"/>
          <w:szCs w:val="24"/>
        </w:rPr>
        <w:t xml:space="preserve"> </w:t>
      </w:r>
      <w:r w:rsidR="00964553" w:rsidRPr="004D473E">
        <w:rPr>
          <w:bCs/>
          <w:sz w:val="24"/>
          <w:szCs w:val="24"/>
        </w:rPr>
        <w:t>багатофункціональний пристрій формату А3</w:t>
      </w:r>
      <w:r w:rsidR="008823AA">
        <w:rPr>
          <w:bCs/>
          <w:sz w:val="24"/>
          <w:szCs w:val="24"/>
        </w:rPr>
        <w:t xml:space="preserve"> </w:t>
      </w:r>
      <w:r w:rsidR="00186EAF">
        <w:rPr>
          <w:sz w:val="24"/>
          <w:szCs w:val="24"/>
        </w:rPr>
        <w:t>– 9 шт.</w:t>
      </w:r>
    </w:p>
    <w:p w14:paraId="6C8BEE48" w14:textId="77777777" w:rsidR="00035CEE" w:rsidRPr="00186EAF" w:rsidRDefault="00035CEE" w:rsidP="00035CEE">
      <w:pPr>
        <w:pStyle w:val="1"/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24"/>
        <w:gridCol w:w="4947"/>
        <w:gridCol w:w="4677"/>
      </w:tblGrid>
      <w:tr w:rsidR="00E72109" w:rsidRPr="004D473E" w14:paraId="6C8BEE4D" w14:textId="77777777" w:rsidTr="00186EAF">
        <w:trPr>
          <w:cantSplit/>
          <w:trHeight w:val="334"/>
        </w:trPr>
        <w:tc>
          <w:tcPr>
            <w:tcW w:w="724" w:type="dxa"/>
            <w:vAlign w:val="center"/>
          </w:tcPr>
          <w:p w14:paraId="6C8BEE49" w14:textId="77777777" w:rsidR="00E72109" w:rsidRPr="004D473E" w:rsidRDefault="00E72109" w:rsidP="00186EAF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№ п/п</w:t>
            </w:r>
          </w:p>
        </w:tc>
        <w:tc>
          <w:tcPr>
            <w:tcW w:w="4947" w:type="dxa"/>
            <w:vAlign w:val="center"/>
          </w:tcPr>
          <w:p w14:paraId="6C8BEE4B" w14:textId="77777777" w:rsidR="00E72109" w:rsidRPr="004D473E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4677" w:type="dxa"/>
            <w:vAlign w:val="center"/>
          </w:tcPr>
          <w:p w14:paraId="491E7BDE" w14:textId="0E0B25F7" w:rsidR="00E72109" w:rsidRPr="004D473E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E72109" w:rsidRPr="004D473E" w14:paraId="6C8BEE52" w14:textId="77777777" w:rsidTr="00186EAF">
        <w:trPr>
          <w:trHeight w:val="139"/>
        </w:trPr>
        <w:tc>
          <w:tcPr>
            <w:tcW w:w="724" w:type="dxa"/>
            <w:vAlign w:val="center"/>
          </w:tcPr>
          <w:p w14:paraId="6C8BEE4E" w14:textId="77777777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1</w:t>
            </w:r>
          </w:p>
        </w:tc>
        <w:tc>
          <w:tcPr>
            <w:tcW w:w="4947" w:type="dxa"/>
            <w:vAlign w:val="center"/>
          </w:tcPr>
          <w:p w14:paraId="6C8BEE50" w14:textId="67229B56" w:rsidR="00E72109" w:rsidRPr="004D473E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73E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4B86791" w14:textId="35AE11B4" w:rsidR="00E72109" w:rsidRPr="004D473E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D473E">
              <w:rPr>
                <w:sz w:val="24"/>
                <w:szCs w:val="24"/>
                <w:lang w:val="en-US"/>
              </w:rPr>
              <w:t>3</w:t>
            </w:r>
          </w:p>
        </w:tc>
      </w:tr>
      <w:tr w:rsidR="00E72109" w:rsidRPr="004D473E" w14:paraId="3A663C6D" w14:textId="77777777" w:rsidTr="00186EAF">
        <w:trPr>
          <w:trHeight w:val="134"/>
        </w:trPr>
        <w:tc>
          <w:tcPr>
            <w:tcW w:w="724" w:type="dxa"/>
          </w:tcPr>
          <w:p w14:paraId="7FC25058" w14:textId="5C310306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4CE737D4" w14:textId="059A2266" w:rsidR="00E72109" w:rsidRPr="004D473E" w:rsidRDefault="00E72109" w:rsidP="00923CE5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Тип встановлення: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="00923CE5"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Підлоговий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(для виконання вимоги допускається комплектація БФП спеціальним пристроєм (тумбою) того ж виробника, призначеним для моделі БФП, що пропонується учасником)</w:t>
            </w:r>
          </w:p>
        </w:tc>
        <w:tc>
          <w:tcPr>
            <w:tcW w:w="4677" w:type="dxa"/>
          </w:tcPr>
          <w:p w14:paraId="6897ABA5" w14:textId="07CD84FE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>Забезпечення надійного встановлення та фіксації у визначеному місці</w:t>
            </w:r>
          </w:p>
        </w:tc>
      </w:tr>
      <w:tr w:rsidR="00E72109" w:rsidRPr="004D473E" w14:paraId="309A18A8" w14:textId="77777777" w:rsidTr="00186EAF">
        <w:trPr>
          <w:trHeight w:val="134"/>
        </w:trPr>
        <w:tc>
          <w:tcPr>
            <w:tcW w:w="724" w:type="dxa"/>
          </w:tcPr>
          <w:p w14:paraId="2917EB6C" w14:textId="5F4DE999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017E1D84" w14:textId="75641FA2" w:rsidR="00E72109" w:rsidRPr="004D473E" w:rsidRDefault="00E72109" w:rsidP="00E72109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Відповідні функції: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Мережевий друк, мережеве сканування, копіювання </w:t>
            </w:r>
          </w:p>
        </w:tc>
        <w:tc>
          <w:tcPr>
            <w:tcW w:w="4677" w:type="dxa"/>
          </w:tcPr>
          <w:p w14:paraId="3D0DC541" w14:textId="165B7A8B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 xml:space="preserve">Використання </w:t>
            </w:r>
            <w:r w:rsidR="00E92C75" w:rsidRPr="004D473E">
              <w:rPr>
                <w:position w:val="-1"/>
                <w:sz w:val="24"/>
                <w:szCs w:val="24"/>
              </w:rPr>
              <w:t>багатьма</w:t>
            </w:r>
            <w:r w:rsidRPr="004D473E">
              <w:rPr>
                <w:position w:val="-1"/>
                <w:sz w:val="24"/>
                <w:szCs w:val="24"/>
              </w:rPr>
              <w:t xml:space="preserve"> працівниками через мережу</w:t>
            </w:r>
          </w:p>
        </w:tc>
      </w:tr>
      <w:tr w:rsidR="00E72109" w:rsidRPr="004D473E" w14:paraId="6C8BEE73" w14:textId="77777777" w:rsidTr="00186EAF">
        <w:trPr>
          <w:trHeight w:val="134"/>
        </w:trPr>
        <w:tc>
          <w:tcPr>
            <w:tcW w:w="724" w:type="dxa"/>
          </w:tcPr>
          <w:p w14:paraId="6C8BEE53" w14:textId="4B078C6A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6C8BEE71" w14:textId="6186B531" w:rsidR="00E72109" w:rsidRPr="004D473E" w:rsidRDefault="00E72109" w:rsidP="00E7210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Технологія друку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 Кольорова світлодіодна або лазерна</w:t>
            </w:r>
          </w:p>
        </w:tc>
        <w:tc>
          <w:tcPr>
            <w:tcW w:w="4677" w:type="dxa"/>
          </w:tcPr>
          <w:p w14:paraId="61570350" w14:textId="5F5F6FC3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>Оптимальні технології для друку великої кількості документів</w:t>
            </w:r>
          </w:p>
        </w:tc>
      </w:tr>
      <w:tr w:rsidR="00E72109" w:rsidRPr="004D473E" w14:paraId="6C8BEE7E" w14:textId="77777777" w:rsidTr="00186EAF">
        <w:trPr>
          <w:trHeight w:val="134"/>
        </w:trPr>
        <w:tc>
          <w:tcPr>
            <w:tcW w:w="724" w:type="dxa"/>
          </w:tcPr>
          <w:p w14:paraId="6C8BEE74" w14:textId="7BA2A5AE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6C8BEE7B" w14:textId="31A73A51" w:rsidR="00E72109" w:rsidRPr="004D473E" w:rsidRDefault="00E72109" w:rsidP="009C787A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Екран апарату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Кольоровий, сенсорний, ємнісний, діагональ не менше 7 дюймів,  україномовне меню і клавіатура </w:t>
            </w:r>
          </w:p>
        </w:tc>
        <w:tc>
          <w:tcPr>
            <w:tcW w:w="4677" w:type="dxa"/>
          </w:tcPr>
          <w:p w14:paraId="0BC37A1C" w14:textId="600E3E6D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 xml:space="preserve">Забезпечення простоти та </w:t>
            </w:r>
            <w:r w:rsidR="009C787A" w:rsidRPr="004D473E">
              <w:rPr>
                <w:position w:val="-1"/>
                <w:sz w:val="24"/>
                <w:szCs w:val="24"/>
              </w:rPr>
              <w:t>наочності</w:t>
            </w:r>
            <w:r w:rsidRPr="004D473E">
              <w:rPr>
                <w:position w:val="-1"/>
                <w:sz w:val="24"/>
                <w:szCs w:val="24"/>
              </w:rPr>
              <w:t xml:space="preserve"> керування </w:t>
            </w:r>
            <w:r w:rsidR="00E92C75" w:rsidRPr="004D473E">
              <w:rPr>
                <w:position w:val="-1"/>
                <w:sz w:val="24"/>
                <w:szCs w:val="24"/>
              </w:rPr>
              <w:t>пристроєм</w:t>
            </w:r>
          </w:p>
        </w:tc>
      </w:tr>
      <w:tr w:rsidR="00E72109" w:rsidRPr="004D473E" w14:paraId="6B61E218" w14:textId="77777777" w:rsidTr="00186EAF">
        <w:trPr>
          <w:trHeight w:val="134"/>
        </w:trPr>
        <w:tc>
          <w:tcPr>
            <w:tcW w:w="724" w:type="dxa"/>
          </w:tcPr>
          <w:p w14:paraId="2C89D616" w14:textId="29BB08FC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A7D1707" w14:textId="09B89E82" w:rsidR="00E72109" w:rsidRPr="004D473E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Формат матеріалів: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А3 </w:t>
            </w:r>
          </w:p>
        </w:tc>
        <w:tc>
          <w:tcPr>
            <w:tcW w:w="4677" w:type="dxa"/>
          </w:tcPr>
          <w:p w14:paraId="05946FD3" w14:textId="016C1408" w:rsidR="00E72109" w:rsidRPr="004D473E" w:rsidRDefault="00E92C75" w:rsidP="00186EAF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>Мінімізація</w:t>
            </w:r>
            <w:r w:rsidR="00E72109" w:rsidRPr="004D473E">
              <w:rPr>
                <w:position w:val="-1"/>
                <w:sz w:val="24"/>
                <w:szCs w:val="24"/>
              </w:rPr>
              <w:t xml:space="preserve"> вартості друку одного відбитка</w:t>
            </w:r>
          </w:p>
        </w:tc>
      </w:tr>
      <w:tr w:rsidR="00E72109" w:rsidRPr="004D473E" w14:paraId="7082C324" w14:textId="77777777" w:rsidTr="00186EAF">
        <w:trPr>
          <w:trHeight w:val="134"/>
        </w:trPr>
        <w:tc>
          <w:tcPr>
            <w:tcW w:w="724" w:type="dxa"/>
            <w:tcBorders>
              <w:bottom w:val="single" w:sz="4" w:space="0" w:color="auto"/>
            </w:tcBorders>
          </w:tcPr>
          <w:p w14:paraId="4613AE12" w14:textId="0754804B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  <w:tcBorders>
              <w:bottom w:val="single" w:sz="4" w:space="0" w:color="auto"/>
            </w:tcBorders>
          </w:tcPr>
          <w:p w14:paraId="2052B3CE" w14:textId="0AA5A74A" w:rsidR="00E72109" w:rsidRPr="004D473E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Автоматичний дуплекс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Обов'язково, при друку, копіюванні, скануванні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8DB1D61" w14:textId="44A9DD45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>Збільшення швидкості роботи</w:t>
            </w:r>
          </w:p>
        </w:tc>
      </w:tr>
      <w:tr w:rsidR="00E72109" w:rsidRPr="004D473E" w14:paraId="56DC8766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113" w14:textId="4FCA816E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860" w14:textId="100F6EFE" w:rsidR="00E72109" w:rsidRPr="004D473E" w:rsidRDefault="00E72109" w:rsidP="00E72109">
            <w:pPr>
              <w:pStyle w:val="a5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Автоматичний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подавач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оригіналів: Обов'язково, двосторонній, однопрохідний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1BE" w14:textId="439A7CD4" w:rsidR="00E72109" w:rsidRPr="004D473E" w:rsidRDefault="00E72109" w:rsidP="00186EAF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position w:val="-1"/>
                <w:sz w:val="24"/>
                <w:szCs w:val="24"/>
              </w:rPr>
              <w:t>Збільшення швидкості сканування</w:t>
            </w:r>
          </w:p>
        </w:tc>
      </w:tr>
      <w:tr w:rsidR="00E72109" w:rsidRPr="004D473E" w14:paraId="45C2F5F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19B" w14:textId="26D43E0B" w:rsidR="00E72109" w:rsidRPr="004D473E" w:rsidRDefault="00E72109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7B9" w14:textId="3B21C716" w:rsidR="00E72109" w:rsidRPr="004D473E" w:rsidRDefault="00E72109" w:rsidP="00E72109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Інтерфейси підключення: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ab/>
              <w:t xml:space="preserve">USB 3.0,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Ethernet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10/100/1000, NFC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B6" w14:textId="279BA2A1" w:rsidR="00E72109" w:rsidRPr="004D473E" w:rsidRDefault="00E92C75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 xml:space="preserve">Можливість </w:t>
            </w:r>
            <w:r w:rsidR="004452F2" w:rsidRPr="004D473E">
              <w:rPr>
                <w:rFonts w:eastAsia="Calibri"/>
                <w:sz w:val="24"/>
                <w:szCs w:val="24"/>
              </w:rPr>
              <w:t xml:space="preserve">використання </w:t>
            </w:r>
            <w:r w:rsidRPr="004D473E">
              <w:rPr>
                <w:rFonts w:eastAsia="Calibri"/>
                <w:sz w:val="24"/>
                <w:szCs w:val="24"/>
              </w:rPr>
              <w:t xml:space="preserve">через </w:t>
            </w:r>
            <w:r w:rsidRPr="004D473E">
              <w:rPr>
                <w:rFonts w:eastAsia="Calibri"/>
                <w:sz w:val="24"/>
                <w:szCs w:val="24"/>
                <w:lang w:val="en-US"/>
              </w:rPr>
              <w:t>USB</w:t>
            </w:r>
            <w:r w:rsidR="00C36BFB" w:rsidRPr="004D473E">
              <w:rPr>
                <w:rFonts w:eastAsia="Calibri"/>
                <w:sz w:val="24"/>
                <w:szCs w:val="24"/>
              </w:rPr>
              <w:t xml:space="preserve"> кабель</w:t>
            </w:r>
            <w:r w:rsidR="004452F2" w:rsidRPr="004D473E">
              <w:rPr>
                <w:rFonts w:eastAsia="Calibri"/>
                <w:sz w:val="24"/>
                <w:szCs w:val="24"/>
              </w:rPr>
              <w:t xml:space="preserve"> або</w:t>
            </w:r>
            <w:r w:rsidRPr="004D473E">
              <w:rPr>
                <w:rFonts w:eastAsia="Calibri"/>
                <w:sz w:val="24"/>
                <w:szCs w:val="24"/>
              </w:rPr>
              <w:t xml:space="preserve"> мережу</w:t>
            </w:r>
          </w:p>
        </w:tc>
      </w:tr>
      <w:tr w:rsidR="007F32CA" w:rsidRPr="004D473E" w14:paraId="38C213A3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77" w14:textId="375CE0BF" w:rsidR="007F32CA" w:rsidRPr="004D473E" w:rsidRDefault="007F32C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DB17AC4" w14:textId="2235E365" w:rsidR="007F32CA" w:rsidRPr="004D473E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Друк із / Сканування на флеш-накопичувач: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A42" w14:textId="4B55A1DA" w:rsidR="007F32CA" w:rsidRPr="004D473E" w:rsidRDefault="00E35B16" w:rsidP="00E35B16">
            <w:pPr>
              <w:pStyle w:val="1"/>
              <w:tabs>
                <w:tab w:val="left" w:pos="1102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роботи в разі відмови мережі</w:t>
            </w:r>
          </w:p>
        </w:tc>
      </w:tr>
      <w:tr w:rsidR="007F32CA" w:rsidRPr="004D473E" w14:paraId="3A5C6BA1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25" w14:textId="0126D46F" w:rsidR="007F32CA" w:rsidRPr="004D473E" w:rsidRDefault="007F32C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2A0F69B9" w14:textId="08616406" w:rsidR="007F32CA" w:rsidRPr="004D473E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Мова інтерфейсу: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Українська, англійська,.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89" w14:textId="5468CD14" w:rsidR="007F32CA" w:rsidRPr="004D473E" w:rsidRDefault="00CD1F22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Зручність використання в роботі користувачів</w:t>
            </w:r>
          </w:p>
        </w:tc>
      </w:tr>
      <w:tr w:rsidR="007F32CA" w:rsidRPr="004D473E" w14:paraId="5297DA98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8AF" w14:textId="49B06005" w:rsidR="007F32CA" w:rsidRPr="004D473E" w:rsidRDefault="007F32C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294F5946" w14:textId="1B46F4DA" w:rsidR="007F32CA" w:rsidRPr="004D473E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Максимальне місячне навантаження: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87 000 сторінок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9B" w14:textId="0DC0CE7B" w:rsidR="007F32CA" w:rsidRPr="004D473E" w:rsidRDefault="004452F2" w:rsidP="00E35B16">
            <w:pPr>
              <w:pStyle w:val="1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друку великої кількості документів</w:t>
            </w:r>
          </w:p>
        </w:tc>
      </w:tr>
      <w:tr w:rsidR="007F32CA" w:rsidRPr="004D473E" w14:paraId="219A9FF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B2" w14:textId="0E60746A" w:rsidR="007F32CA" w:rsidRPr="004D473E" w:rsidRDefault="007F32C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A2210E2" w14:textId="0C2C0B4B" w:rsidR="007F32CA" w:rsidRPr="004D473E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Процесор: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2-х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ядер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, не менше 1,05 ГГц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210" w14:textId="3BA83149" w:rsidR="007F32CA" w:rsidRPr="004D473E" w:rsidRDefault="00E35B16" w:rsidP="007F32C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оброблення великої кількості документів</w:t>
            </w:r>
          </w:p>
        </w:tc>
      </w:tr>
      <w:tr w:rsidR="007F32CA" w:rsidRPr="004D473E" w14:paraId="15947E07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70" w14:textId="255EC839" w:rsidR="007F32CA" w:rsidRPr="004D473E" w:rsidRDefault="007F32C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91BF1AE" w14:textId="10B9E349" w:rsidR="007F32CA" w:rsidRPr="004D473E" w:rsidRDefault="007F32CA" w:rsidP="007F32C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Оперативна пам'ять: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4 ГБ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A1" w14:textId="0AFF6CBB" w:rsidR="007F32CA" w:rsidRPr="004D473E" w:rsidRDefault="00E35B16" w:rsidP="007F32C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оброблення великої кількості документів</w:t>
            </w:r>
          </w:p>
        </w:tc>
      </w:tr>
      <w:tr w:rsidR="004B217A" w:rsidRPr="004D473E" w14:paraId="3F39CA1C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16E" w14:textId="7777777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74BAFCFD" w14:textId="4F44A69E" w:rsidR="004B217A" w:rsidRPr="004B217A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B217A">
              <w:rPr>
                <w:b/>
                <w:position w:val="-1"/>
                <w:sz w:val="24"/>
                <w:szCs w:val="24"/>
              </w:rPr>
              <w:t xml:space="preserve">Накопичувач </w:t>
            </w:r>
            <w:r w:rsidRPr="004B217A">
              <w:rPr>
                <w:b/>
                <w:position w:val="-1"/>
                <w:sz w:val="24"/>
                <w:szCs w:val="24"/>
                <w:lang w:val="en-US"/>
              </w:rPr>
              <w:t>HDD</w:t>
            </w:r>
            <w:r w:rsidRPr="004B217A">
              <w:rPr>
                <w:b/>
                <w:position w:val="-1"/>
                <w:sz w:val="24"/>
                <w:szCs w:val="24"/>
              </w:rPr>
              <w:t xml:space="preserve">: </w:t>
            </w:r>
            <w:r w:rsidRPr="004B217A">
              <w:rPr>
                <w:position w:val="-1"/>
                <w:sz w:val="24"/>
                <w:szCs w:val="24"/>
              </w:rPr>
              <w:t xml:space="preserve">Не менше 320 </w:t>
            </w:r>
            <w:proofErr w:type="spellStart"/>
            <w:r w:rsidRPr="004B217A">
              <w:rPr>
                <w:position w:val="-1"/>
                <w:sz w:val="24"/>
                <w:szCs w:val="24"/>
              </w:rPr>
              <w:t>Гб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28E" w14:textId="1870F4BC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Забезпечення швидкої роботи з об</w:t>
            </w:r>
            <w:r w:rsidRPr="004D473E">
              <w:rPr>
                <w:rFonts w:eastAsia="Calibri"/>
                <w:sz w:val="24"/>
                <w:szCs w:val="24"/>
                <w:lang w:val="ru-RU"/>
              </w:rPr>
              <w:t>’</w:t>
            </w:r>
            <w:r w:rsidRPr="004D473E">
              <w:rPr>
                <w:rFonts w:eastAsia="Calibri"/>
                <w:sz w:val="24"/>
                <w:szCs w:val="24"/>
              </w:rPr>
              <w:t>ємними файлами</w:t>
            </w:r>
          </w:p>
        </w:tc>
      </w:tr>
      <w:tr w:rsidR="004B217A" w:rsidRPr="004D473E" w14:paraId="609D3B42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007" w14:textId="4033F1A6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123A8AE1" w14:textId="46513359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Кількість пристроїв подавання паперу: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3-х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83" w14:textId="74F96F9C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подачі А4 у книжковій чи альбомній орієнтації</w:t>
            </w:r>
          </w:p>
        </w:tc>
      </w:tr>
      <w:tr w:rsidR="004B217A" w:rsidRPr="004D473E" w14:paraId="47180B8B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B99" w14:textId="23CA36F6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07268108" w14:textId="342BB047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Загальна ємність касетних лотків: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1040 аркушів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37" w14:textId="1ADBE9B2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Забезпечення завантаження паперу не частіше одного разу на день</w:t>
            </w:r>
          </w:p>
        </w:tc>
      </w:tr>
      <w:tr w:rsidR="004B217A" w:rsidRPr="004D473E" w14:paraId="5C9A49B2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C04" w14:textId="7777777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4F49825" w14:textId="70477869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Ємність лотка ручної подачі: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100 аркушів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1A" w14:textId="05A1C061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B217A" w:rsidRPr="004D473E" w14:paraId="0D47041A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56" w14:textId="1FAB440D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1848962" w14:textId="27B27F7F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Подвійні вихідні лотки зі зсувом: </w:t>
            </w:r>
            <w:r w:rsidRPr="004D473E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>Обов’язково, ємністю не менше 250 аркушів кожен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93C" w14:textId="094FA6ED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об’ємних завдань</w:t>
            </w:r>
          </w:p>
        </w:tc>
      </w:tr>
      <w:tr w:rsidR="004B217A" w:rsidRPr="004D473E" w14:paraId="3F4A3A43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49E" w14:textId="7777777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C9FFF40" w14:textId="6512E81F" w:rsidR="004B217A" w:rsidRPr="00987B7B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color w:val="FF0000"/>
                <w:position w:val="-1"/>
                <w:sz w:val="24"/>
                <w:szCs w:val="24"/>
              </w:rPr>
            </w:pPr>
            <w:r w:rsidRPr="002C30AD">
              <w:rPr>
                <w:rFonts w:ascii="Times New Roman" w:hAnsi="Times New Roman" w:cs="Times New Roman"/>
                <w:b/>
                <w:color w:val="000000" w:themeColor="text1"/>
                <w:position w:val="-1"/>
                <w:sz w:val="24"/>
                <w:szCs w:val="24"/>
              </w:rPr>
              <w:t>Ємність вихідних лотків:</w:t>
            </w:r>
            <w:r w:rsidRPr="002C30AD">
              <w:rPr>
                <w:rFonts w:ascii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  <w:t xml:space="preserve"> Не менше 500 аркушів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986" w14:textId="45440803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зручності розмежування надрукованих робіт</w:t>
            </w:r>
          </w:p>
        </w:tc>
      </w:tr>
      <w:tr w:rsidR="004B217A" w:rsidRPr="004D473E" w14:paraId="33ECB461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225" w14:textId="085E618C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26B69786" w14:textId="7524D275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Максимальна щільність паперу: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256 г / м 2 із касетних лотків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09A" w14:textId="627D9DBF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декількох об’ємних завдань</w:t>
            </w:r>
          </w:p>
        </w:tc>
      </w:tr>
      <w:tr w:rsidR="004B217A" w:rsidRPr="004D473E" w14:paraId="08E4A6DF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1744" w14:textId="27D0DB8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9DD73DA" w14:textId="5245D3D0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Ємність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автоподатчика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оригіналів: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130 аркушів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E9E" w14:textId="69531AF1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друку папок справ на щільному папері</w:t>
            </w:r>
          </w:p>
        </w:tc>
      </w:tr>
      <w:tr w:rsidR="004B217A" w:rsidRPr="004D473E" w14:paraId="20C01C27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636" w14:textId="12828F34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ACDCB4D" w14:textId="178B44E9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Вихід робіт із зсувом 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FF8" w14:textId="13FD14F2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сканування об’ємних завдань</w:t>
            </w:r>
          </w:p>
        </w:tc>
      </w:tr>
      <w:tr w:rsidR="004B217A" w:rsidRPr="004D473E" w14:paraId="33DC4908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120" w14:textId="35BC8A78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CCFE8B0" w14:textId="15CBA788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Можливість збільшення вхідної ємності лотків: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 5140 аркушів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98E4" w14:textId="6E34BC73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Фізичне розділення завдань друку</w:t>
            </w:r>
          </w:p>
        </w:tc>
      </w:tr>
      <w:tr w:rsidR="004B217A" w:rsidRPr="004D473E" w14:paraId="1BD9E6FF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127" w14:textId="1D18E980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1B5F436E" w14:textId="720B13DD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Можливість збільшення вихідної ємності лотків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 Не менш 2000 аркушів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9C5" w14:textId="64F93B44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об’ємних документів</w:t>
            </w:r>
          </w:p>
        </w:tc>
      </w:tr>
      <w:tr w:rsidR="004B217A" w:rsidRPr="004D473E" w14:paraId="2B5460E6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330" w14:textId="5FC2870D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6DF0D2E0" w14:textId="341C6B7A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Роздільна здатність друку (оптична):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не менше 1200 х 2400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dpi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E6E" w14:textId="7F7FCD17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об’ємних документів</w:t>
            </w:r>
          </w:p>
        </w:tc>
      </w:tr>
      <w:tr w:rsidR="004B217A" w:rsidRPr="004D473E" w14:paraId="454A4892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88D" w14:textId="44C3D65D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1CCED109" w14:textId="4CFA07DF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Швидкість кольорового друку, А4: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 Не менше 20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стор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. / хв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AD4" w14:textId="131FAC72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чітких зображень</w:t>
            </w:r>
          </w:p>
        </w:tc>
      </w:tr>
      <w:tr w:rsidR="004B217A" w:rsidRPr="004D473E" w14:paraId="26D9A774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57F" w14:textId="2803830E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BB9BF1D" w14:textId="18B71992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Мови опису сторінок: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PCL 5e, PCL 6, HP-GL, TIFF, PDF, XPS, JPEG,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Post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S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cript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3 – в комплекті поставки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D8A" w14:textId="1EAD6E9B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 об’ємних документів</w:t>
            </w:r>
          </w:p>
        </w:tc>
      </w:tr>
      <w:tr w:rsidR="004B217A" w:rsidRPr="004D473E" w14:paraId="7C794DEA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BE3" w14:textId="29C77EB0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BF346D3" w14:textId="55221BA6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Захист завдань друку паролем: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Обов'язково, друк завдання після введення пароля користувачем на екрані апарату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1CD" w14:textId="50A9D973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друку різних форматів документів</w:t>
            </w:r>
          </w:p>
        </w:tc>
      </w:tr>
      <w:tr w:rsidR="004B217A" w:rsidRPr="004D473E" w14:paraId="0C1A9834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09F" w14:textId="6553EE2B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17406973" w14:textId="3F12DFD8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Відображення в драйвері формату і розміру матеріалів в лотках, кількості тонера в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апараті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Обов'язково, в реальному часі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169" w14:textId="3B548175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друку захищених завдань</w:t>
            </w:r>
          </w:p>
        </w:tc>
      </w:tr>
      <w:tr w:rsidR="004B217A" w:rsidRPr="004D473E" w14:paraId="159BCB99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279" w14:textId="5FE4C55B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1D112082" w14:textId="0389D70F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Кольорове сканування: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B24" w14:textId="18EECEED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друкування різних форматів</w:t>
            </w:r>
          </w:p>
        </w:tc>
      </w:tr>
      <w:tr w:rsidR="004B217A" w:rsidRPr="004D473E" w14:paraId="35DDA611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41D" w14:textId="667416D0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262A1177" w14:textId="1D425A78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Однопрохідний дуплексний </w:t>
            </w:r>
            <w:proofErr w:type="spellStart"/>
            <w:r w:rsidRPr="004D473E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>автоподавач</w:t>
            </w:r>
            <w:proofErr w:type="spellEnd"/>
            <w:r w:rsidRPr="004D473E">
              <w:rPr>
                <w:rFonts w:ascii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оригіналів зі швидкістю:</w:t>
            </w:r>
            <w:r w:rsidRPr="004D473E">
              <w:rPr>
                <w:rFonts w:ascii="Times New Roman" w:hAnsi="Times New Roman" w:cs="Times New Roman"/>
                <w:bCs/>
                <w:position w:val="-1"/>
                <w:sz w:val="24"/>
                <w:szCs w:val="24"/>
              </w:rPr>
              <w:t xml:space="preserve"> не менше 80 зображень на хвилину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F68" w14:textId="0FE08C5C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Збереження документів у кольорі</w:t>
            </w:r>
          </w:p>
        </w:tc>
      </w:tr>
      <w:tr w:rsidR="004B217A" w:rsidRPr="004D473E" w14:paraId="2C0FBB5A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BE7D" w14:textId="148B7D74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686A62E7" w14:textId="1F6ED911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Напрями сканування 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Email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, FTP, SMB, USB накопичувач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92D" w14:textId="4DAFFADB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сканування об’ємних завдань</w:t>
            </w:r>
          </w:p>
        </w:tc>
      </w:tr>
      <w:tr w:rsidR="004B217A" w:rsidRPr="004D473E" w14:paraId="0D7F8B8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35F" w14:textId="46587939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61BAC38A" w14:textId="1F8BEDBA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Формати файлів 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PDF / A,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Searchable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PDF,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Password-protected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PDF, XPS, TIFF, JPEG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F88" w14:textId="5E6ACCF6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сканування в різні сховища</w:t>
            </w:r>
          </w:p>
        </w:tc>
      </w:tr>
      <w:tr w:rsidR="004B217A" w:rsidRPr="004D473E" w14:paraId="72CB89C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FCB" w14:textId="4B2F4E62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76A2CA88" w14:textId="695961A5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Розпізнавання тексту при скануванні: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Обов'язково, на рівні апарату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0CD" w14:textId="023375BC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Найбільш поширені формати, що використовуються працівниками</w:t>
            </w:r>
          </w:p>
        </w:tc>
      </w:tr>
      <w:tr w:rsidR="004B217A" w:rsidRPr="004D473E" w14:paraId="6CC4A017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6B2" w14:textId="70DED4CC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8611C1E" w14:textId="1F4D903E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Автоматизація процесів сканування в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Email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, FTP, SMB: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Обов'язкова наявність інструменту створення окремої кнопки на основному екрані апарату з попередньо встановленими настройками сканування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03E" w14:textId="6D0AD8F9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Відсутність потреби в додатковому програмному забезпеченні в кожного користувача</w:t>
            </w:r>
          </w:p>
        </w:tc>
      </w:tr>
      <w:tr w:rsidR="004B217A" w:rsidRPr="004D473E" w14:paraId="1A38DE11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F7B" w14:textId="2F96961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30D9D5A4" w14:textId="0074FF54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Інформація для користувачів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Обов'язкова наявність інструменту створення інформаційних повідомлень (текст, фото, анімація) для подальшого виведення на екран апарату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40B" w14:textId="37DEBE91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покращення взаємодії користувач з пристроєм</w:t>
            </w:r>
          </w:p>
        </w:tc>
      </w:tr>
      <w:tr w:rsidR="004B217A" w:rsidRPr="004D473E" w14:paraId="2F7F3516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312" w14:textId="3F08AD1F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60CCA32" w14:textId="2E55409B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Налаштування кнопок (функцій, додатків) на основному екрані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: Обов'язкове виконання перерахованих вище операцій безпосередньо на екрані і на web-інтерфейсі апарату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C624" w14:textId="5EB45F3D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покращення взаємодії користувач з пристроєм</w:t>
            </w:r>
          </w:p>
        </w:tc>
      </w:tr>
      <w:tr w:rsidR="004B217A" w:rsidRPr="004D473E" w14:paraId="0C6AE22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AC5" w14:textId="4AE66404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41599B5E" w14:textId="63C6925E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Можливість налаштування екрану користувачем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Обов'язково, налаштування відображення кнопок і порядку їх розташування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A2C1C" w14:textId="77777777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B217A" w:rsidRPr="004D473E" w14:paraId="2D517844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4CF" w14:textId="0397BA8F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9A4982E" w14:textId="5390F063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Звукові і світлові оповіщення: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Обов'язково при виконанні робіт і при виникненні неполадок</w:t>
            </w: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248" w14:textId="505F9232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4B217A" w:rsidRPr="004D473E" w14:paraId="0B30A0B4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DBE0" w14:textId="6EDCAFE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749DE335" w14:textId="41A04BEF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Захист доступу до функцій апарату паролем: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Обов'язково, до друку / сканування / копіювання в будь-яких комбінаціях, в тому числі до кольорового режиму</w:t>
            </w: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95A" w14:textId="56C32817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Забезпечення простоти виявлення помилок в роботі</w:t>
            </w:r>
          </w:p>
        </w:tc>
      </w:tr>
      <w:tr w:rsidR="004B217A" w:rsidRPr="004D473E" w14:paraId="5EE8A080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F92" w14:textId="2355145A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A36906E" w14:textId="08F668AC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Статистика використання апарату користувачами при обмеженні доступу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: Обов'язково, по кожному користувачеві, обсяг робіт друку / сканування / копіювання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53B" w14:textId="0768813D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контролю до захисту друкуючих або сканованих документів</w:t>
            </w:r>
          </w:p>
        </w:tc>
      </w:tr>
      <w:tr w:rsidR="004B217A" w:rsidRPr="004D473E" w14:paraId="45F883C1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6EA" w14:textId="11FA75AC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5BF01F25" w14:textId="3D806816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Роздільні витратні матеріали, тонер і барабани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 Обов'язково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ADD" w14:textId="7A2300B7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Можливість контролю робіт кожного працівника</w:t>
            </w:r>
          </w:p>
        </w:tc>
      </w:tr>
      <w:tr w:rsidR="004B217A" w:rsidRPr="004D473E" w14:paraId="0DBEF792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075" w14:textId="0192853D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21AF1D96" w14:textId="04D9CDC7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Тонер і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фотобарабани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- в комплекті поставки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Обов'язково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83E" w14:textId="48FEFE60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подальшого безперервного друку</w:t>
            </w:r>
          </w:p>
        </w:tc>
      </w:tr>
      <w:tr w:rsidR="004B217A" w:rsidRPr="004D473E" w14:paraId="595B0CE6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F38" w14:textId="6D0E2483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</w:tcPr>
          <w:p w14:paraId="69DD11C8" w14:textId="585C6CBB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Ємність тонер-картриджів в комплекті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 Не менше 9 800 кольорових відбитків А4 згідно з ISO/IEC 19798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8B6" w14:textId="6673C25E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можливості подальшого безперервного друку</w:t>
            </w:r>
          </w:p>
        </w:tc>
      </w:tr>
      <w:tr w:rsidR="004B217A" w:rsidRPr="004D473E" w14:paraId="5767046D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712" w14:textId="529BAE00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  <w:r w:rsidRPr="004D473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947" w:type="dxa"/>
          </w:tcPr>
          <w:p w14:paraId="385D7EA6" w14:textId="3B20D46D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Ємність чорного тонер-картриджу в комплекті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: Не менше 16 100 відбитків А4 відповідно до ISO/IEC 19752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95D" w14:textId="65991341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Зменшення собівартості одного відбитка</w:t>
            </w:r>
          </w:p>
        </w:tc>
      </w:tr>
      <w:tr w:rsidR="004B217A" w:rsidRPr="004D473E" w14:paraId="29E11CFB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355" w14:textId="7777777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1406A7CD" w14:textId="2077904A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Ємність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фотобарабанів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в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комплекті: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Не менше 87 000 відбитків А4 (кольорові)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7BB" w14:textId="64B02A8B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Зменшення собівартості одного відбитка</w:t>
            </w:r>
          </w:p>
        </w:tc>
      </w:tr>
      <w:tr w:rsidR="004B217A" w:rsidRPr="004D473E" w14:paraId="054C81AB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02F" w14:textId="396F177C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0926FB84" w14:textId="3296D74C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Ємність чорного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фотобарабану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в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комплекті: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Не менше 109 000 відбитків А4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відповідно до ISO/IEC 19752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286" w14:textId="395574E8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Зменшення собівартості одного відбитка</w:t>
            </w:r>
          </w:p>
        </w:tc>
      </w:tr>
      <w:tr w:rsidR="004B217A" w:rsidRPr="004D473E" w14:paraId="32390350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846B" w14:textId="7777777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1735C7F4" w14:textId="061EF3C0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Однакові </w:t>
            </w:r>
            <w:proofErr w:type="spellStart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фотобарабани</w:t>
            </w:r>
            <w:proofErr w:type="spellEnd"/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 xml:space="preserve"> для всіх кольорів: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Обов'язково, можливість міняти будь-які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фотобарабани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 між собою місцями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8F45" w14:textId="63D986B6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Зменшення собівартості одного відбитка</w:t>
            </w:r>
          </w:p>
        </w:tc>
      </w:tr>
      <w:tr w:rsidR="004B217A" w:rsidRPr="004D473E" w14:paraId="0E1CB5C6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EBD" w14:textId="75E4AF95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32D71DAC" w14:textId="185FA542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  <w:t>Витратні матеріали, замінні користувачем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: Тонери,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Фотобарабани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, Контейнер відпрацьованого тонера, </w:t>
            </w:r>
            <w:proofErr w:type="spellStart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Ф'юзер</w:t>
            </w:r>
            <w:proofErr w:type="spellEnd"/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 Ремінь перенесення, Ролик 2-го перенесення.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E21" w14:textId="48386CA5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швидкої заміни користувачем</w:t>
            </w:r>
          </w:p>
        </w:tc>
      </w:tr>
      <w:tr w:rsidR="004B217A" w:rsidRPr="004D473E" w14:paraId="55405234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9D5" w14:textId="6130E887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0AD2BF3F" w14:textId="2A867AB5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 xml:space="preserve">БФП, спеціальний пристрій для підлогового встановлення (за потреби), кабель живлення, </w:t>
            </w:r>
            <w:r w:rsidRPr="004D473E">
              <w:rPr>
                <w:rFonts w:ascii="Times New Roman" w:hAnsi="Times New Roman" w:cs="Times New Roman"/>
                <w:sz w:val="24"/>
                <w:szCs w:val="24"/>
              </w:rPr>
              <w:t xml:space="preserve">ключ активації </w:t>
            </w:r>
            <w:proofErr w:type="spellStart"/>
            <w:r w:rsidRPr="004D473E">
              <w:rPr>
                <w:rFonts w:ascii="Times New Roman" w:hAnsi="Times New Roman" w:cs="Times New Roman"/>
                <w:sz w:val="24"/>
                <w:szCs w:val="24"/>
              </w:rPr>
              <w:t>Postscript</w:t>
            </w:r>
            <w:proofErr w:type="spellEnd"/>
            <w:r w:rsidRPr="004D473E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CD або DVD з програмним забезпеченням, посібник користувача, гарантійний талон, комплект стартових витратних матеріалів, комплект оригінальних кольорових (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C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M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,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  <w:lang w:val="en-US"/>
              </w:rPr>
              <w:t>Y</w:t>
            </w: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) тонер-картриджів ємністю не менше 18 500 відбитків А4 кожний відповідно до ISO/IEC 19752, оригінальні чорні тонер-картриджі розраховані на друк не менше ніж на 62 600  відбитків А4 відповідно до ISO/IEC 19752, оригінальні контейнери для відпрацьованого тонеру розраховані на друк не менше ніж на 30 000  відбитків А4 відповідно до ISO/IEC 19752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692" w14:textId="6515F469" w:rsidR="004B217A" w:rsidRPr="004D473E" w:rsidRDefault="004B217A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4D473E">
              <w:rPr>
                <w:rFonts w:eastAsia="Calibri"/>
                <w:sz w:val="24"/>
                <w:szCs w:val="24"/>
              </w:rPr>
              <w:t>Для швидкої заміни користувачем</w:t>
            </w:r>
          </w:p>
        </w:tc>
      </w:tr>
      <w:tr w:rsidR="004B217A" w:rsidRPr="004D473E" w14:paraId="2C3DE0A2" w14:textId="77777777" w:rsidTr="00186EAF">
        <w:trPr>
          <w:trHeight w:val="1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01B" w14:textId="2C55778F" w:rsidR="004B217A" w:rsidRPr="004D473E" w:rsidRDefault="004B217A" w:rsidP="00186EAF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44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</w:tcPr>
          <w:p w14:paraId="1655B9C7" w14:textId="35F015A5" w:rsidR="004B217A" w:rsidRPr="004D473E" w:rsidRDefault="004B217A" w:rsidP="004B21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jc w:val="both"/>
              <w:textDirection w:val="btLr"/>
              <w:textAlignment w:val="top"/>
              <w:rPr>
                <w:rFonts w:ascii="Times New Roman" w:hAnsi="Times New Roman" w:cs="Times New Roman"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u w:val="single"/>
              </w:rPr>
              <w:t>Офіційна гарантія: не менше 12 місяців</w:t>
            </w:r>
            <w:r w:rsidRPr="004D473E">
              <w:rPr>
                <w:rFonts w:ascii="Times New Roman" w:hAnsi="Times New Roman" w:cs="Times New Roman"/>
                <w:b/>
                <w:position w:val="-1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54882FC2" w14:textId="7368F071" w:rsidR="004B217A" w:rsidRPr="004D473E" w:rsidRDefault="004B217A" w:rsidP="004B217A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 w:val="24"/>
                <w:szCs w:val="24"/>
              </w:rPr>
            </w:pPr>
            <w:r w:rsidRPr="004D473E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Учасники надають в складі пропозиції лист або інший документ від виробника або його офіційного представника на території України, що підтверджує виконання вимоги. Лист повинен містити інформацію про номер оголошення, оприлюдненого на веб-порталі Уповноваженого органу з питань закупівель, найменування Замовника та предмета закупівлі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FA60" w14:textId="567B32C2" w:rsidR="004B217A" w:rsidRPr="004D473E" w:rsidRDefault="00D133FD" w:rsidP="004B217A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133FD">
              <w:rPr>
                <w:rFonts w:eastAsia="Calibri"/>
                <w:sz w:val="24"/>
                <w:szCs w:val="24"/>
              </w:rPr>
              <w:t>Обладнання, яке буде поставлятися учасником, повинно бути забезпечено гарантійною та сервісною підтримкою.</w:t>
            </w:r>
          </w:p>
        </w:tc>
      </w:tr>
    </w:tbl>
    <w:p w14:paraId="643CE09C" w14:textId="77777777" w:rsidR="00186EAF" w:rsidRDefault="00186EAF" w:rsidP="00186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8C8486" w14:textId="77777777" w:rsidR="003A1C48" w:rsidRPr="00186EAF" w:rsidRDefault="003A1C48" w:rsidP="003A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uk-UA"/>
        </w:rPr>
      </w:pPr>
      <w:r w:rsidRPr="00186EA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uk-UA"/>
        </w:rPr>
        <w:t>Обґрунтування</w:t>
      </w:r>
    </w:p>
    <w:p w14:paraId="3FA3A2FC" w14:textId="2036410D" w:rsidR="003A1C48" w:rsidRPr="00186EAF" w:rsidRDefault="003A1C48" w:rsidP="003A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</w:pPr>
      <w:r w:rsidRPr="00186EAF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  <w:t>розміру бюджетного призначення та очікуваної вартості</w:t>
      </w:r>
      <w:r w:rsidR="00186EAF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  <w:t xml:space="preserve"> </w:t>
      </w:r>
      <w:r w:rsidRPr="00186EAF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uk-UA"/>
        </w:rPr>
        <w:t>предмета закупівлі</w:t>
      </w:r>
    </w:p>
    <w:p w14:paraId="10000282" w14:textId="77777777" w:rsidR="00186EAF" w:rsidRDefault="00186EAF" w:rsidP="00186EAF">
      <w:pPr>
        <w:pStyle w:val="1"/>
        <w:spacing w:after="0" w:line="240" w:lineRule="auto"/>
        <w:ind w:firstLine="0"/>
        <w:jc w:val="center"/>
        <w:rPr>
          <w:b/>
          <w:sz w:val="24"/>
          <w:szCs w:val="24"/>
        </w:rPr>
      </w:pPr>
      <w:r w:rsidRPr="00186EAF">
        <w:rPr>
          <w:b/>
          <w:sz w:val="24"/>
          <w:szCs w:val="24"/>
        </w:rPr>
        <w:t>Код ДК 021:2015 30230000-0 Комп’ютерне обладнання (Багатофункціональні пристрої формату А3)</w:t>
      </w:r>
    </w:p>
    <w:p w14:paraId="6B6CEAA6" w14:textId="77777777" w:rsidR="00186EAF" w:rsidRPr="00186EAF" w:rsidRDefault="00186EAF" w:rsidP="00186EAF">
      <w:pPr>
        <w:pStyle w:val="1"/>
        <w:spacing w:after="0" w:line="240" w:lineRule="auto"/>
        <w:ind w:firstLine="0"/>
        <w:jc w:val="center"/>
        <w:rPr>
          <w:iCs/>
          <w:sz w:val="20"/>
          <w:szCs w:val="24"/>
        </w:rPr>
      </w:pPr>
      <w:r w:rsidRPr="00186EAF">
        <w:rPr>
          <w:iCs/>
          <w:sz w:val="20"/>
          <w:szCs w:val="24"/>
        </w:rPr>
        <w:t>(назва предмета закупівлі)</w:t>
      </w:r>
    </w:p>
    <w:p w14:paraId="4C72CFB3" w14:textId="77777777" w:rsidR="00186EAF" w:rsidRPr="00186EAF" w:rsidRDefault="00186EAF" w:rsidP="00186EAF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</w:p>
    <w:p w14:paraId="6B96E75B" w14:textId="77777777" w:rsidR="00186EAF" w:rsidRPr="004D473E" w:rsidRDefault="00186EAF" w:rsidP="00186EAF">
      <w:pPr>
        <w:pStyle w:val="1"/>
        <w:spacing w:after="0" w:line="240" w:lineRule="auto"/>
        <w:ind w:firstLine="0"/>
        <w:jc w:val="center"/>
        <w:rPr>
          <w:sz w:val="24"/>
          <w:szCs w:val="24"/>
        </w:rPr>
      </w:pPr>
      <w:r w:rsidRPr="004D473E">
        <w:rPr>
          <w:b/>
          <w:sz w:val="24"/>
          <w:szCs w:val="24"/>
        </w:rPr>
        <w:t xml:space="preserve">(номер / ідентифікатор закупівлі </w:t>
      </w:r>
      <w:r w:rsidRPr="00186EAF">
        <w:rPr>
          <w:b/>
          <w:sz w:val="24"/>
          <w:szCs w:val="24"/>
        </w:rPr>
        <w:t>UA-2024-10-14-014097-a</w:t>
      </w:r>
      <w:r w:rsidRPr="004D473E">
        <w:rPr>
          <w:b/>
          <w:sz w:val="24"/>
          <w:szCs w:val="24"/>
        </w:rPr>
        <w:t>)</w:t>
      </w:r>
    </w:p>
    <w:p w14:paraId="14804646" w14:textId="22B49566" w:rsidR="003A1C48" w:rsidRPr="001D4DB6" w:rsidRDefault="003A1C48" w:rsidP="00186EA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1D4DB6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1814ACB2" w14:textId="72F1A691" w:rsidR="003A1C48" w:rsidRPr="00186EAF" w:rsidRDefault="00186EAF" w:rsidP="003A1C48">
      <w:pPr>
        <w:pStyle w:val="1"/>
        <w:spacing w:after="0" w:line="240" w:lineRule="auto"/>
        <w:ind w:firstLine="0"/>
        <w:jc w:val="center"/>
        <w:rPr>
          <w:sz w:val="20"/>
          <w:szCs w:val="28"/>
          <w:u w:val="single"/>
        </w:rPr>
      </w:pPr>
      <w:r w:rsidRPr="00186EAF">
        <w:rPr>
          <w:bCs/>
          <w:sz w:val="28"/>
          <w:szCs w:val="28"/>
          <w:u w:val="single"/>
          <w:lang w:val="ru-RU"/>
        </w:rPr>
        <w:t>1 208 889,90</w:t>
      </w:r>
      <w:r w:rsidRPr="00186EAF">
        <w:rPr>
          <w:bCs/>
          <w:sz w:val="28"/>
          <w:szCs w:val="28"/>
          <w:u w:val="single"/>
          <w:lang w:val="ru-RU"/>
        </w:rPr>
        <w:t xml:space="preserve"> </w:t>
      </w:r>
      <w:r w:rsidR="003A1C48" w:rsidRPr="00186EAF">
        <w:rPr>
          <w:sz w:val="28"/>
          <w:szCs w:val="28"/>
          <w:u w:val="single"/>
        </w:rPr>
        <w:t>грн</w:t>
      </w:r>
    </w:p>
    <w:p w14:paraId="6C31E428" w14:textId="77777777" w:rsidR="003A1C48" w:rsidRPr="00251BD9" w:rsidRDefault="003A1C48" w:rsidP="003A1C48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  <w:r w:rsidRPr="00251BD9">
        <w:rPr>
          <w:sz w:val="20"/>
          <w:szCs w:val="20"/>
        </w:rPr>
        <w:t xml:space="preserve">(загальна очікувана вартість предмета закупівлі) </w:t>
      </w:r>
    </w:p>
    <w:p w14:paraId="510AB4E9" w14:textId="77777777" w:rsidR="003A1C48" w:rsidRPr="001D4DB6" w:rsidRDefault="003A1C48" w:rsidP="003A1C48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22CB3B84" w14:textId="335768D4" w:rsidR="003A1C48" w:rsidRPr="00186EAF" w:rsidRDefault="003A1C48" w:rsidP="008823AA">
      <w:pPr>
        <w:pStyle w:val="1"/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8"/>
        </w:rPr>
      </w:pPr>
      <w:r w:rsidRPr="00186EAF">
        <w:rPr>
          <w:bCs/>
          <w:sz w:val="24"/>
          <w:szCs w:val="28"/>
        </w:rPr>
        <w:t xml:space="preserve">багатофункціональний пристрій формату А3 </w:t>
      </w:r>
      <w:r w:rsidR="008823AA">
        <w:rPr>
          <w:bCs/>
          <w:sz w:val="24"/>
          <w:szCs w:val="28"/>
        </w:rPr>
        <w:t xml:space="preserve">– 9 шт, очікувана вартість </w:t>
      </w:r>
      <w:r w:rsidR="008823AA" w:rsidRPr="008823AA">
        <w:rPr>
          <w:bCs/>
          <w:sz w:val="24"/>
          <w:szCs w:val="28"/>
        </w:rPr>
        <w:t>предмета закупівлі –</w:t>
      </w:r>
      <w:r w:rsidR="008823AA">
        <w:rPr>
          <w:bCs/>
          <w:sz w:val="24"/>
          <w:szCs w:val="28"/>
        </w:rPr>
        <w:t xml:space="preserve"> </w:t>
      </w:r>
      <w:r w:rsidR="008823AA" w:rsidRPr="008823AA">
        <w:rPr>
          <w:bCs/>
          <w:sz w:val="24"/>
          <w:szCs w:val="28"/>
        </w:rPr>
        <w:t>1 208 889,90</w:t>
      </w:r>
      <w:r w:rsidR="008823AA">
        <w:rPr>
          <w:bCs/>
          <w:sz w:val="24"/>
          <w:szCs w:val="28"/>
        </w:rPr>
        <w:t xml:space="preserve"> грн</w:t>
      </w:r>
    </w:p>
    <w:p w14:paraId="69B70DDE" w14:textId="77777777" w:rsidR="003A1C48" w:rsidRPr="001B0C7C" w:rsidRDefault="003A1C48" w:rsidP="003A1C48">
      <w:pPr>
        <w:pStyle w:val="1"/>
        <w:spacing w:after="0" w:line="240" w:lineRule="auto"/>
        <w:ind w:firstLine="709"/>
        <w:jc w:val="center"/>
        <w:rPr>
          <w:i/>
          <w:sz w:val="24"/>
          <w:szCs w:val="24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4820"/>
      </w:tblGrid>
      <w:tr w:rsidR="003A1C48" w:rsidRPr="00186EAF" w14:paraId="79A6560B" w14:textId="77777777" w:rsidTr="00186EAF">
        <w:trPr>
          <w:cantSplit/>
          <w:trHeight w:val="654"/>
        </w:trPr>
        <w:tc>
          <w:tcPr>
            <w:tcW w:w="709" w:type="dxa"/>
            <w:vAlign w:val="center"/>
          </w:tcPr>
          <w:p w14:paraId="2E9BF277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B17987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68FEFA8" w14:textId="3B9009ED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1AE9E20A" w14:textId="7D354CDF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820" w:type="dxa"/>
            <w:vAlign w:val="center"/>
          </w:tcPr>
          <w:p w14:paraId="19916397" w14:textId="6E62C93C" w:rsidR="003A1C48" w:rsidRPr="00186EAF" w:rsidRDefault="003A1C48" w:rsidP="00186E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3A1C48" w:rsidRPr="00186EAF" w14:paraId="471A3869" w14:textId="77777777" w:rsidTr="00186EAF">
        <w:trPr>
          <w:trHeight w:val="107"/>
        </w:trPr>
        <w:tc>
          <w:tcPr>
            <w:tcW w:w="709" w:type="dxa"/>
            <w:vAlign w:val="center"/>
          </w:tcPr>
          <w:p w14:paraId="7D3FDB0E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15C39A0E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68" w:type="dxa"/>
            <w:vAlign w:val="center"/>
          </w:tcPr>
          <w:p w14:paraId="0BF9C934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20" w:type="dxa"/>
            <w:vAlign w:val="center"/>
          </w:tcPr>
          <w:p w14:paraId="08A899A0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3A1C48" w:rsidRPr="00186EAF" w14:paraId="01DB42C5" w14:textId="77777777" w:rsidTr="00186EAF">
        <w:trPr>
          <w:trHeight w:val="148"/>
        </w:trPr>
        <w:tc>
          <w:tcPr>
            <w:tcW w:w="709" w:type="dxa"/>
            <w:vAlign w:val="center"/>
          </w:tcPr>
          <w:p w14:paraId="53F2F134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2268" w:type="dxa"/>
            <w:vAlign w:val="center"/>
          </w:tcPr>
          <w:p w14:paraId="2A1C48A9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257 080,58</w:t>
            </w:r>
          </w:p>
        </w:tc>
        <w:tc>
          <w:tcPr>
            <w:tcW w:w="2268" w:type="dxa"/>
            <w:vAlign w:val="center"/>
          </w:tcPr>
          <w:p w14:paraId="1A1C3D09" w14:textId="77777777" w:rsidR="003A1C48" w:rsidRPr="00186EAF" w:rsidRDefault="003A1C48" w:rsidP="005E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1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208 889,9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4820" w:type="dxa"/>
            <w:vAlign w:val="center"/>
          </w:tcPr>
          <w:p w14:paraId="485E3A3E" w14:textId="77777777" w:rsidR="003A1C48" w:rsidRPr="00186EAF" w:rsidRDefault="003A1C48" w:rsidP="005E0F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E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Розрахунок очікуваної вартості здійснювався методом порівняння ринкових цін. Розрахунок очікуваної вартості проводився шляхом аналізу цінових пропозицій п’яти компаній постачальників.</w:t>
            </w:r>
          </w:p>
          <w:p w14:paraId="61ED2A4C" w14:textId="77777777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Комерційні пропозиції вартості:</w:t>
            </w:r>
          </w:p>
          <w:p w14:paraId="60514C7F" w14:textId="0A878A0A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 пропозиція 1 становить</w:t>
            </w:r>
            <w:r w:rsid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177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uk-UA"/>
              </w:rPr>
              <w:t> 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496,46 грн;</w:t>
            </w:r>
          </w:p>
          <w:p w14:paraId="0AD5A938" w14:textId="7771C76A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 пропозиція 2 становить</w:t>
            </w:r>
            <w:r w:rsid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198 318,32 грн;</w:t>
            </w:r>
          </w:p>
          <w:p w14:paraId="6A6D0E75" w14:textId="7B959D59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- пропозиція 3 становить</w:t>
            </w:r>
            <w:r w:rsid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204 423,56 грн. </w:t>
            </w:r>
          </w:p>
          <w:p w14:paraId="0100E777" w14:textId="7D8CF471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- пропозиція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4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становить</w:t>
            </w:r>
            <w:r w:rsid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207 130,58 грн.</w:t>
            </w:r>
          </w:p>
          <w:p w14:paraId="4C7BA3BC" w14:textId="13DBB1FC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- пропозиція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становить</w:t>
            </w:r>
            <w:r w:rsid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1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257 080,58 грн.</w:t>
            </w:r>
          </w:p>
          <w:p w14:paraId="3E4540FF" w14:textId="6E47CCF0" w:rsidR="003A1C48" w:rsidRPr="00186EAF" w:rsidRDefault="003A1C48" w:rsidP="005E0F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Очікувана вартість становить 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1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208 889,9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>0</w:t>
            </w:r>
            <w:r w:rsidRPr="00186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</w:tr>
    </w:tbl>
    <w:p w14:paraId="2D1D90A4" w14:textId="77777777" w:rsidR="003A1C48" w:rsidRPr="004D473E" w:rsidRDefault="003A1C48" w:rsidP="00186EAF">
      <w:pPr>
        <w:spacing w:after="0" w:line="240" w:lineRule="auto"/>
        <w:rPr>
          <w:b/>
          <w:bCs/>
          <w:sz w:val="24"/>
          <w:szCs w:val="24"/>
        </w:rPr>
      </w:pPr>
    </w:p>
    <w:sectPr w:rsidR="003A1C48" w:rsidRPr="004D473E" w:rsidSect="00E436A0">
      <w:pgSz w:w="11906" w:h="16838"/>
      <w:pgMar w:top="426" w:right="424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5AE"/>
    <w:multiLevelType w:val="hybridMultilevel"/>
    <w:tmpl w:val="B27E3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7A7D"/>
    <w:multiLevelType w:val="hybridMultilevel"/>
    <w:tmpl w:val="13700348"/>
    <w:lvl w:ilvl="0" w:tplc="4648C0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9727E5"/>
    <w:multiLevelType w:val="hybridMultilevel"/>
    <w:tmpl w:val="817269EA"/>
    <w:lvl w:ilvl="0" w:tplc="0422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5513A"/>
    <w:rsid w:val="00065E40"/>
    <w:rsid w:val="00085636"/>
    <w:rsid w:val="000C59DF"/>
    <w:rsid w:val="000F03E3"/>
    <w:rsid w:val="000F59BB"/>
    <w:rsid w:val="000F6227"/>
    <w:rsid w:val="000F7153"/>
    <w:rsid w:val="00110D89"/>
    <w:rsid w:val="001559E3"/>
    <w:rsid w:val="00171338"/>
    <w:rsid w:val="00182891"/>
    <w:rsid w:val="00186EAF"/>
    <w:rsid w:val="001A12E1"/>
    <w:rsid w:val="001D4DB6"/>
    <w:rsid w:val="001D511B"/>
    <w:rsid w:val="001E4B5D"/>
    <w:rsid w:val="001F4CE0"/>
    <w:rsid w:val="0023660D"/>
    <w:rsid w:val="00253FCE"/>
    <w:rsid w:val="00273960"/>
    <w:rsid w:val="0027667E"/>
    <w:rsid w:val="0028124B"/>
    <w:rsid w:val="002C30AD"/>
    <w:rsid w:val="002E35EC"/>
    <w:rsid w:val="002E618E"/>
    <w:rsid w:val="002F578A"/>
    <w:rsid w:val="00334C97"/>
    <w:rsid w:val="00340141"/>
    <w:rsid w:val="003562BD"/>
    <w:rsid w:val="00361A80"/>
    <w:rsid w:val="003A1C48"/>
    <w:rsid w:val="003B03E1"/>
    <w:rsid w:val="003D1F76"/>
    <w:rsid w:val="004263BE"/>
    <w:rsid w:val="00427446"/>
    <w:rsid w:val="00435532"/>
    <w:rsid w:val="004452F2"/>
    <w:rsid w:val="00466BFE"/>
    <w:rsid w:val="00467C40"/>
    <w:rsid w:val="004A5265"/>
    <w:rsid w:val="004A5D3A"/>
    <w:rsid w:val="004B217A"/>
    <w:rsid w:val="004D2BDD"/>
    <w:rsid w:val="004D473E"/>
    <w:rsid w:val="00503858"/>
    <w:rsid w:val="005407A8"/>
    <w:rsid w:val="00581108"/>
    <w:rsid w:val="00594046"/>
    <w:rsid w:val="005A6E6A"/>
    <w:rsid w:val="005D192F"/>
    <w:rsid w:val="00634C2F"/>
    <w:rsid w:val="00636287"/>
    <w:rsid w:val="00642576"/>
    <w:rsid w:val="00646E99"/>
    <w:rsid w:val="00661AF2"/>
    <w:rsid w:val="00670876"/>
    <w:rsid w:val="00695DE5"/>
    <w:rsid w:val="006E0C32"/>
    <w:rsid w:val="00721848"/>
    <w:rsid w:val="00734B8B"/>
    <w:rsid w:val="00763E93"/>
    <w:rsid w:val="00776625"/>
    <w:rsid w:val="00781AA5"/>
    <w:rsid w:val="00796175"/>
    <w:rsid w:val="007C130B"/>
    <w:rsid w:val="007E724D"/>
    <w:rsid w:val="007F32CA"/>
    <w:rsid w:val="00800412"/>
    <w:rsid w:val="00840791"/>
    <w:rsid w:val="008655F7"/>
    <w:rsid w:val="00871332"/>
    <w:rsid w:val="008823AA"/>
    <w:rsid w:val="008A280B"/>
    <w:rsid w:val="008D446D"/>
    <w:rsid w:val="008E6EE3"/>
    <w:rsid w:val="008F317B"/>
    <w:rsid w:val="009031E8"/>
    <w:rsid w:val="009157C6"/>
    <w:rsid w:val="00915808"/>
    <w:rsid w:val="00923996"/>
    <w:rsid w:val="00923B53"/>
    <w:rsid w:val="00923CE5"/>
    <w:rsid w:val="00933043"/>
    <w:rsid w:val="00964553"/>
    <w:rsid w:val="00965736"/>
    <w:rsid w:val="00987B7B"/>
    <w:rsid w:val="009934BE"/>
    <w:rsid w:val="009C787A"/>
    <w:rsid w:val="009D1407"/>
    <w:rsid w:val="009D6F05"/>
    <w:rsid w:val="009E5825"/>
    <w:rsid w:val="009E7F67"/>
    <w:rsid w:val="00A369A9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B00FB3"/>
    <w:rsid w:val="00B052EC"/>
    <w:rsid w:val="00B241E1"/>
    <w:rsid w:val="00B2502F"/>
    <w:rsid w:val="00B261F8"/>
    <w:rsid w:val="00B300F0"/>
    <w:rsid w:val="00B62249"/>
    <w:rsid w:val="00BA58C7"/>
    <w:rsid w:val="00BC2095"/>
    <w:rsid w:val="00BE0AF9"/>
    <w:rsid w:val="00C20951"/>
    <w:rsid w:val="00C3605A"/>
    <w:rsid w:val="00C369B3"/>
    <w:rsid w:val="00C36BFB"/>
    <w:rsid w:val="00C935DF"/>
    <w:rsid w:val="00CA0865"/>
    <w:rsid w:val="00CB1B5D"/>
    <w:rsid w:val="00CB2F7E"/>
    <w:rsid w:val="00CC6A56"/>
    <w:rsid w:val="00CD1F22"/>
    <w:rsid w:val="00CD40E1"/>
    <w:rsid w:val="00CF7E57"/>
    <w:rsid w:val="00D0787F"/>
    <w:rsid w:val="00D133FD"/>
    <w:rsid w:val="00D212D4"/>
    <w:rsid w:val="00D27233"/>
    <w:rsid w:val="00D32ED5"/>
    <w:rsid w:val="00D73F4F"/>
    <w:rsid w:val="00D80631"/>
    <w:rsid w:val="00DB6850"/>
    <w:rsid w:val="00DD622C"/>
    <w:rsid w:val="00E12CBE"/>
    <w:rsid w:val="00E317E1"/>
    <w:rsid w:val="00E35B16"/>
    <w:rsid w:val="00E36CCC"/>
    <w:rsid w:val="00E436A0"/>
    <w:rsid w:val="00E6352A"/>
    <w:rsid w:val="00E72109"/>
    <w:rsid w:val="00E8405C"/>
    <w:rsid w:val="00E92C75"/>
    <w:rsid w:val="00EA1F95"/>
    <w:rsid w:val="00EA3070"/>
    <w:rsid w:val="00EA4E63"/>
    <w:rsid w:val="00EA7C0E"/>
    <w:rsid w:val="00ED50A7"/>
    <w:rsid w:val="00EE2782"/>
    <w:rsid w:val="00EE4A05"/>
    <w:rsid w:val="00F00462"/>
    <w:rsid w:val="00F022A0"/>
    <w:rsid w:val="00F10613"/>
    <w:rsid w:val="00F638B6"/>
    <w:rsid w:val="00F80C75"/>
    <w:rsid w:val="00F80DB9"/>
    <w:rsid w:val="00F81802"/>
    <w:rsid w:val="00F82760"/>
    <w:rsid w:val="00F8797B"/>
    <w:rsid w:val="00F97D0D"/>
    <w:rsid w:val="00FA09A0"/>
    <w:rsid w:val="00FA39D7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paragraph" w:customStyle="1" w:styleId="font9">
    <w:name w:val="font9"/>
    <w:basedOn w:val="a"/>
    <w:rsid w:val="007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Revision"/>
    <w:hidden/>
    <w:uiPriority w:val="99"/>
    <w:semiHidden/>
    <w:rsid w:val="00933043"/>
    <w:pPr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10BD-F83E-4E59-AD8F-A2453711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5868</Words>
  <Characters>3346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6</cp:revision>
  <cp:lastPrinted>2021-04-19T12:08:00Z</cp:lastPrinted>
  <dcterms:created xsi:type="dcterms:W3CDTF">2024-10-15T08:04:00Z</dcterms:created>
  <dcterms:modified xsi:type="dcterms:W3CDTF">2024-10-15T08:15:00Z</dcterms:modified>
</cp:coreProperties>
</file>