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62B6A243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6827376"/>
      <w:r w:rsidRPr="004A510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72410000-7 Послуги провайдерів (Послуги з підключення та доступу до мережі Інтернет)</w:t>
      </w:r>
    </w:p>
    <w:p w14:paraId="6D381D7C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22F769C8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UA-2025-04-29-005133-a)</w:t>
      </w:r>
      <w:bookmarkEnd w:id="0"/>
    </w:p>
    <w:p w14:paraId="7359BAB5" w14:textId="77777777" w:rsidR="004A5107" w:rsidRPr="004A5107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4A5107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29528EED" w:rsidR="001B4006" w:rsidRPr="004A5107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 xml:space="preserve">1) </w:t>
      </w:r>
      <w:r w:rsidRPr="004A5107">
        <w:rPr>
          <w:rFonts w:ascii="Times New Roman" w:hAnsi="Times New Roman" w:cs="Times New Roman"/>
          <w:sz w:val="24"/>
          <w:szCs w:val="24"/>
        </w:rPr>
        <w:t>Послуга з підключення до захищеного вузла</w:t>
      </w:r>
      <w:r w:rsidRPr="004A5107">
        <w:rPr>
          <w:rFonts w:ascii="Times New Roman" w:hAnsi="Times New Roman" w:cs="Times New Roman"/>
          <w:sz w:val="24"/>
          <w:szCs w:val="24"/>
        </w:rPr>
        <w:t xml:space="preserve"> – 1 послуга.</w:t>
      </w:r>
    </w:p>
    <w:p w14:paraId="580C9097" w14:textId="3BBCCE82" w:rsidR="004A5107" w:rsidRPr="004A5107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 xml:space="preserve">2) </w:t>
      </w:r>
      <w:r w:rsidRPr="004A5107">
        <w:rPr>
          <w:rFonts w:ascii="Times New Roman" w:hAnsi="Times New Roman" w:cs="Times New Roman"/>
          <w:sz w:val="24"/>
          <w:szCs w:val="24"/>
        </w:rPr>
        <w:t>Послуга з надання доступу до мережі Інтернет</w:t>
      </w:r>
      <w:r w:rsidRPr="004A5107">
        <w:rPr>
          <w:rFonts w:ascii="Times New Roman" w:hAnsi="Times New Roman" w:cs="Times New Roman"/>
          <w:sz w:val="24"/>
          <w:szCs w:val="24"/>
        </w:rPr>
        <w:t xml:space="preserve"> – 1 послуга.</w:t>
      </w:r>
    </w:p>
    <w:p w14:paraId="24D3B258" w14:textId="77777777" w:rsidR="001B4006" w:rsidRPr="004A5107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4A5107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p w14:paraId="686D9E4D" w14:textId="77777777" w:rsidR="001B4006" w:rsidRPr="004A5107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79"/>
        <w:gridCol w:w="2693"/>
        <w:gridCol w:w="2552"/>
      </w:tblGrid>
      <w:tr w:rsidR="001B4006" w:rsidRPr="004A5107" w14:paraId="36046D7E" w14:textId="77777777" w:rsidTr="00C97FEF">
        <w:trPr>
          <w:cantSplit/>
          <w:trHeight w:val="1198"/>
        </w:trPr>
        <w:tc>
          <w:tcPr>
            <w:tcW w:w="594" w:type="dxa"/>
            <w:vAlign w:val="center"/>
          </w:tcPr>
          <w:p w14:paraId="505EE2FD" w14:textId="77777777" w:rsidR="001B4006" w:rsidRPr="004A5107" w:rsidRDefault="001B4006" w:rsidP="001A6447">
            <w:pPr>
              <w:pStyle w:val="1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079" w:type="dxa"/>
            <w:vAlign w:val="center"/>
          </w:tcPr>
          <w:p w14:paraId="6336D6C7" w14:textId="77777777" w:rsidR="001B4006" w:rsidRPr="004A5107" w:rsidRDefault="001B4006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693" w:type="dxa"/>
            <w:vAlign w:val="center"/>
          </w:tcPr>
          <w:p w14:paraId="49DA8C73" w14:textId="77777777" w:rsidR="001B4006" w:rsidRPr="004A5107" w:rsidRDefault="001B4006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552" w:type="dxa"/>
            <w:vAlign w:val="center"/>
          </w:tcPr>
          <w:p w14:paraId="604AF0CA" w14:textId="77777777" w:rsidR="001B4006" w:rsidRPr="004A5107" w:rsidRDefault="001B4006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1B4006" w:rsidRPr="004A5107" w14:paraId="1CA6BF0E" w14:textId="77777777" w:rsidTr="00C97FEF">
        <w:trPr>
          <w:trHeight w:val="139"/>
        </w:trPr>
        <w:tc>
          <w:tcPr>
            <w:tcW w:w="594" w:type="dxa"/>
            <w:vAlign w:val="center"/>
          </w:tcPr>
          <w:p w14:paraId="62E95B21" w14:textId="77777777" w:rsidR="001B4006" w:rsidRPr="004A5107" w:rsidRDefault="001B4006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79" w:type="dxa"/>
            <w:vAlign w:val="center"/>
          </w:tcPr>
          <w:p w14:paraId="2D59F175" w14:textId="77777777" w:rsidR="001B4006" w:rsidRPr="004A5107" w:rsidRDefault="001B4006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6E90E1A1" w14:textId="77777777" w:rsidR="001B4006" w:rsidRPr="004A5107" w:rsidRDefault="001B4006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472CCC4F" w14:textId="77777777" w:rsidR="001B4006" w:rsidRPr="004A5107" w:rsidRDefault="001B4006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479FE" w:rsidRPr="004A5107" w14:paraId="55CC3BE7" w14:textId="77777777" w:rsidTr="004A5107">
        <w:trPr>
          <w:trHeight w:val="2211"/>
        </w:trPr>
        <w:tc>
          <w:tcPr>
            <w:tcW w:w="594" w:type="dxa"/>
          </w:tcPr>
          <w:p w14:paraId="077883D7" w14:textId="5C2E15B4" w:rsidR="009479FE" w:rsidRPr="004A5107" w:rsidRDefault="009479FE" w:rsidP="009479F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14:paraId="3566929E" w14:textId="37E21FF4" w:rsidR="009479FE" w:rsidRPr="004A5107" w:rsidRDefault="006A280B" w:rsidP="006A280B">
            <w:pPr>
              <w:pStyle w:val="a5"/>
              <w:ind w:left="0"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Послуги</w:t>
            </w:r>
            <w:r w:rsidR="00BF5AE3" w:rsidRPr="004A51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 xml:space="preserve">разового підключення до захищеного вузла Інтернет з послугою щомісячного доступу до всесвітньої мережі Інтернет з гарантованою швидкістю не менше 100 Мбіт/с по виділеним </w:t>
            </w:r>
            <w:proofErr w:type="spellStart"/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волоконно</w:t>
            </w:r>
            <w:proofErr w:type="spellEnd"/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-оптичним лініям, однією статичною ІР-</w:t>
            </w:r>
            <w:proofErr w:type="spellStart"/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адресою</w:t>
            </w:r>
            <w:proofErr w:type="spellEnd"/>
          </w:p>
        </w:tc>
        <w:tc>
          <w:tcPr>
            <w:tcW w:w="2693" w:type="dxa"/>
          </w:tcPr>
          <w:p w14:paraId="3B138420" w14:textId="412B5CA9" w:rsidR="009479FE" w:rsidRPr="004A5107" w:rsidRDefault="006A280B" w:rsidP="00BF5AE3">
            <w:pPr>
              <w:pStyle w:val="a5"/>
              <w:ind w:left="0"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hAnsi="Times New Roman" w:cs="Times New Roman"/>
                <w:sz w:val="24"/>
                <w:szCs w:val="28"/>
              </w:rPr>
              <w:t>Швидкість 100 Мбіт/с, одна статична ІР адреса</w:t>
            </w:r>
          </w:p>
        </w:tc>
        <w:tc>
          <w:tcPr>
            <w:tcW w:w="2552" w:type="dxa"/>
          </w:tcPr>
          <w:p w14:paraId="76C09976" w14:textId="78F09905" w:rsidR="009479FE" w:rsidRPr="004A5107" w:rsidRDefault="006A280B" w:rsidP="006A280B">
            <w:pPr>
              <w:pStyle w:val="1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На виконання резолюції доповідної записки від 27.03.2025 за № 19/34-15605- 2025 про забезпечення інтернет-зв’язком підрозділів ЛОВП ДНДЕКЦ МВС</w:t>
            </w:r>
          </w:p>
        </w:tc>
      </w:tr>
    </w:tbl>
    <w:p w14:paraId="2CE03C37" w14:textId="0D58B66F" w:rsidR="004A5107" w:rsidRPr="004A5107" w:rsidRDefault="004A510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5B7740" w14:textId="77777777" w:rsidR="004A5107" w:rsidRPr="004A5107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4A5107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4F8EA29D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72410000-7 Послуги провайдерів (Послуги з підключення та доступу до мережі Інтернет)</w:t>
      </w:r>
    </w:p>
    <w:p w14:paraId="0ED53B96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255BA00B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UA-2025-04-29-005133-a)</w:t>
      </w:r>
    </w:p>
    <w:p w14:paraId="5DE544DA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661625E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41 910,00 грн</w:t>
      </w:r>
    </w:p>
    <w:p w14:paraId="74BCBDBD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4A510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4A5107" w:rsidRPr="004A5107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4A5107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4A5107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A5107" w:rsidRPr="004A5107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A5107" w:rsidRPr="004A5107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0AFCCA1A" w14:textId="2EBFDA54" w:rsidR="004A5107" w:rsidRPr="004A5107" w:rsidRDefault="004A5107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eastAsia="Times New Roman" w:hAnsi="Times New Roman" w:cs="Times New Roman"/>
                <w:sz w:val="24"/>
                <w:szCs w:val="28"/>
              </w:rPr>
              <w:t>41 910,00</w:t>
            </w:r>
          </w:p>
        </w:tc>
        <w:tc>
          <w:tcPr>
            <w:tcW w:w="2268" w:type="dxa"/>
            <w:vAlign w:val="center"/>
          </w:tcPr>
          <w:p w14:paraId="5F5E1627" w14:textId="112790C0" w:rsidR="004A5107" w:rsidRPr="004A5107" w:rsidRDefault="004A5107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</w:pPr>
            <w:r w:rsidRPr="004A5107">
              <w:rPr>
                <w:rFonts w:ascii="Times New Roman" w:eastAsia="Times New Roman" w:hAnsi="Times New Roman" w:cs="Times New Roman"/>
                <w:sz w:val="24"/>
                <w:szCs w:val="28"/>
              </w:rPr>
              <w:t>41 910,00</w:t>
            </w:r>
          </w:p>
        </w:tc>
        <w:tc>
          <w:tcPr>
            <w:tcW w:w="4678" w:type="dxa"/>
            <w:vAlign w:val="center"/>
          </w:tcPr>
          <w:p w14:paraId="3784C8A9" w14:textId="766B0F84" w:rsidR="004A5107" w:rsidRPr="004A5107" w:rsidRDefault="004A5107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Розрахунок очікуваної вартості проводився шляхом аналізу </w:t>
            </w:r>
            <w:proofErr w:type="spellStart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запиту</w:t>
            </w:r>
            <w:proofErr w:type="spellEnd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трьох цінових пропозицій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 (</w:t>
            </w:r>
            <w:proofErr w:type="spellStart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пп</w:t>
            </w:r>
            <w:proofErr w:type="spellEnd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2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п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1 </w:t>
            </w:r>
            <w:proofErr w:type="spellStart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розділу</w:t>
            </w:r>
            <w:proofErr w:type="spellEnd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 3 П</w:t>
            </w:r>
            <w:proofErr w:type="spellStart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римірної</w:t>
            </w:r>
            <w:proofErr w:type="spellEnd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методики </w:t>
            </w:r>
            <w:proofErr w:type="spellStart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визначення</w:t>
            </w:r>
            <w:proofErr w:type="spellEnd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 </w:t>
            </w:r>
            <w:proofErr w:type="spellStart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очікуваної</w:t>
            </w:r>
            <w:proofErr w:type="spellEnd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 </w:t>
            </w:r>
            <w:proofErr w:type="spellStart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вартості</w:t>
            </w:r>
            <w:proofErr w:type="spellEnd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предмета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 xml:space="preserve"> </w:t>
            </w:r>
            <w:proofErr w:type="spellStart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закупівлі</w:t>
            </w:r>
            <w:proofErr w:type="spellEnd"/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>)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.</w:t>
            </w:r>
          </w:p>
          <w:p w14:paraId="7C12C3D9" w14:textId="77777777" w:rsidR="004A5107" w:rsidRPr="004A5107" w:rsidRDefault="004A5107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Комерційні пропозиції вартості:</w:t>
            </w:r>
          </w:p>
          <w:p w14:paraId="7BFF4E7F" w14:textId="223F3EFF" w:rsidR="004A5107" w:rsidRPr="004A5107" w:rsidRDefault="004A5107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пропозиція 1 становить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 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920,00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грн;</w:t>
            </w:r>
          </w:p>
          <w:p w14:paraId="3FCC0ECD" w14:textId="470AD517" w:rsidR="004A5107" w:rsidRPr="004A5107" w:rsidRDefault="004A5107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пропозиція 2 становить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43 350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,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>00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грн;</w:t>
            </w:r>
          </w:p>
          <w:p w14:paraId="231CE01B" w14:textId="1A373408" w:rsidR="004A5107" w:rsidRPr="004A5107" w:rsidRDefault="004A5107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пропозиція 3 становить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38 460,00 грн.</w:t>
            </w:r>
          </w:p>
          <w:p w14:paraId="25CE268E" w14:textId="77777777" w:rsidR="004A5107" w:rsidRPr="004A5107" w:rsidRDefault="004A5107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становить 41 910,00 грн.</w:t>
            </w: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 xml:space="preserve"> </w:t>
            </w:r>
          </w:p>
        </w:tc>
      </w:tr>
    </w:tbl>
    <w:p w14:paraId="00245836" w14:textId="77777777" w:rsidR="007E258F" w:rsidRPr="004A5107" w:rsidRDefault="005507C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4A5107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4687A"/>
    <w:rsid w:val="0011223A"/>
    <w:rsid w:val="001A3E0F"/>
    <w:rsid w:val="001B4006"/>
    <w:rsid w:val="002D3A31"/>
    <w:rsid w:val="00366852"/>
    <w:rsid w:val="004A5107"/>
    <w:rsid w:val="006A280B"/>
    <w:rsid w:val="00701E58"/>
    <w:rsid w:val="00721ECB"/>
    <w:rsid w:val="00864E94"/>
    <w:rsid w:val="00897844"/>
    <w:rsid w:val="009479FE"/>
    <w:rsid w:val="00977237"/>
    <w:rsid w:val="00B238AA"/>
    <w:rsid w:val="00BB14B5"/>
    <w:rsid w:val="00BF5AE3"/>
    <w:rsid w:val="00C97FEF"/>
    <w:rsid w:val="00E668AF"/>
    <w:rsid w:val="00E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5</cp:revision>
  <dcterms:created xsi:type="dcterms:W3CDTF">2025-04-29T10:48:00Z</dcterms:created>
  <dcterms:modified xsi:type="dcterms:W3CDTF">2025-04-29T11:00:00Z</dcterms:modified>
</cp:coreProperties>
</file>