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C46A1E" w14:textId="77777777" w:rsidR="004A5107" w:rsidRPr="004A5107" w:rsidRDefault="004A5107" w:rsidP="004A5107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A510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Обґрунтування</w:t>
      </w:r>
    </w:p>
    <w:p w14:paraId="2327F6B0" w14:textId="77777777" w:rsidR="004A5107" w:rsidRPr="004A5107" w:rsidRDefault="004A5107" w:rsidP="004A5107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A510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технічних та якісних характеристик предмета закупівлі</w:t>
      </w:r>
    </w:p>
    <w:p w14:paraId="4F2F8618" w14:textId="72C53CF4" w:rsidR="004A5107" w:rsidRPr="004A5107" w:rsidRDefault="00FA1D7E" w:rsidP="008E52CD">
      <w:pPr>
        <w:spacing w:after="0"/>
        <w:jc w:val="center"/>
        <w:rPr>
          <w:rFonts w:ascii="Times New Roman" w:eastAsia="Times New Roman" w:hAnsi="Times New Roman" w:cs="Times New Roman"/>
          <w:b/>
          <w:iCs/>
          <w:sz w:val="26"/>
          <w:szCs w:val="26"/>
          <w:lang w:eastAsia="ru-RU"/>
        </w:rPr>
      </w:pPr>
      <w:bookmarkStart w:id="0" w:name="_Hlk196827376"/>
      <w:bookmarkStart w:id="1" w:name="_Hlk199772359"/>
      <w:r w:rsidRPr="00FA1D7E">
        <w:rPr>
          <w:rFonts w:ascii="Times New Roman" w:eastAsia="Times New Roman" w:hAnsi="Times New Roman" w:cs="Times New Roman"/>
          <w:b/>
          <w:iCs/>
          <w:sz w:val="26"/>
          <w:szCs w:val="26"/>
          <w:lang w:eastAsia="ru-RU"/>
        </w:rPr>
        <w:t>Код ДК 021:2015 39120000-9 Столи, серванти, письмові столи та книжкові шафи (Столи та шафи)</w:t>
      </w:r>
      <w:bookmarkEnd w:id="1"/>
      <w:r>
        <w:rPr>
          <w:rFonts w:ascii="Times New Roman" w:eastAsia="Times New Roman" w:hAnsi="Times New Roman" w:cs="Times New Roman"/>
          <w:b/>
          <w:iCs/>
          <w:sz w:val="26"/>
          <w:szCs w:val="26"/>
          <w:lang w:eastAsia="ru-RU"/>
        </w:rPr>
        <w:t xml:space="preserve"> </w:t>
      </w:r>
    </w:p>
    <w:p w14:paraId="6D381D7C" w14:textId="77777777" w:rsidR="004A5107" w:rsidRPr="004A5107" w:rsidRDefault="004A5107" w:rsidP="004A5107">
      <w:pPr>
        <w:spacing w:after="240"/>
        <w:jc w:val="center"/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</w:pPr>
      <w:r w:rsidRPr="004A5107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(назва предмета закупівлі)</w:t>
      </w:r>
    </w:p>
    <w:p w14:paraId="1CD004ED" w14:textId="15B5AF83" w:rsidR="004A5107" w:rsidRPr="004A5107" w:rsidRDefault="004A5107" w:rsidP="004A5107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A510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(номер / ідентифікатор закупівлі</w:t>
      </w:r>
      <w:r w:rsidR="00CA782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bookmarkStart w:id="2" w:name="_Hlk199772250"/>
      <w:r w:rsidR="00CA782C" w:rsidRPr="00CA782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UA-2025-06-02-004836-a</w:t>
      </w:r>
      <w:bookmarkEnd w:id="2"/>
      <w:r w:rsidRPr="004A510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)</w:t>
      </w:r>
      <w:bookmarkEnd w:id="0"/>
    </w:p>
    <w:p w14:paraId="7359BAB5" w14:textId="77777777" w:rsidR="004A5107" w:rsidRPr="004A5107" w:rsidRDefault="004A5107" w:rsidP="004A5107">
      <w:pPr>
        <w:widowControl w:val="0"/>
        <w:spacing w:after="0" w:line="240" w:lineRule="auto"/>
        <w:ind w:firstLine="58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CD473D1" w14:textId="77777777" w:rsidR="001B4006" w:rsidRPr="004A5107" w:rsidRDefault="001B4006" w:rsidP="001B4006">
      <w:pPr>
        <w:pStyle w:val="1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107">
        <w:rPr>
          <w:rFonts w:ascii="Times New Roman" w:hAnsi="Times New Roman" w:cs="Times New Roman"/>
          <w:sz w:val="24"/>
          <w:szCs w:val="24"/>
        </w:rPr>
        <w:t>Технічні та якісні характеристики предмета закупівлі та їх обґрунтування щодо позиції/позицій предмета закупівлі:</w:t>
      </w:r>
    </w:p>
    <w:p w14:paraId="2D6C0A4B" w14:textId="2664A5F1" w:rsidR="001B4006" w:rsidRPr="008E52CD" w:rsidRDefault="004A5107" w:rsidP="004A5107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8E52CD">
        <w:rPr>
          <w:rFonts w:ascii="Times New Roman" w:hAnsi="Times New Roman" w:cs="Times New Roman"/>
          <w:sz w:val="24"/>
          <w:szCs w:val="24"/>
        </w:rPr>
        <w:t xml:space="preserve">1) </w:t>
      </w:r>
      <w:r w:rsidR="00FA1D7E" w:rsidRPr="00FA1D7E">
        <w:rPr>
          <w:rFonts w:ascii="Times New Roman" w:hAnsi="Times New Roman" w:cs="Times New Roman"/>
          <w:sz w:val="24"/>
          <w:szCs w:val="24"/>
        </w:rPr>
        <w:t>Стіл кутовий</w:t>
      </w:r>
      <w:bookmarkStart w:id="3" w:name="_Hlk197523526"/>
      <w:r w:rsidR="00FA1D7E">
        <w:rPr>
          <w:rFonts w:ascii="Times New Roman" w:hAnsi="Times New Roman" w:cs="Times New Roman"/>
          <w:sz w:val="24"/>
          <w:szCs w:val="24"/>
        </w:rPr>
        <w:t xml:space="preserve"> </w:t>
      </w:r>
      <w:r w:rsidRPr="008E52CD">
        <w:rPr>
          <w:rFonts w:ascii="Times New Roman" w:hAnsi="Times New Roman" w:cs="Times New Roman"/>
          <w:sz w:val="24"/>
          <w:szCs w:val="24"/>
        </w:rPr>
        <w:t xml:space="preserve">– </w:t>
      </w:r>
      <w:bookmarkEnd w:id="3"/>
      <w:r w:rsidR="00FA1D7E">
        <w:rPr>
          <w:rFonts w:ascii="Times New Roman" w:hAnsi="Times New Roman" w:cs="Times New Roman"/>
          <w:sz w:val="24"/>
          <w:szCs w:val="24"/>
        </w:rPr>
        <w:t>43 штуки.</w:t>
      </w:r>
    </w:p>
    <w:p w14:paraId="1C6ABD08" w14:textId="499C2F17" w:rsidR="008E52CD" w:rsidRPr="008E52CD" w:rsidRDefault="004A5107" w:rsidP="00FA1D7E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8E52CD">
        <w:rPr>
          <w:rFonts w:ascii="Times New Roman" w:hAnsi="Times New Roman" w:cs="Times New Roman"/>
          <w:sz w:val="24"/>
          <w:szCs w:val="24"/>
        </w:rPr>
        <w:t>2)</w:t>
      </w:r>
      <w:r w:rsidR="008E52CD" w:rsidRPr="008E52CD">
        <w:rPr>
          <w:rFonts w:ascii="Times New Roman" w:hAnsi="Times New Roman" w:cs="Times New Roman"/>
          <w:sz w:val="24"/>
          <w:szCs w:val="24"/>
        </w:rPr>
        <w:t xml:space="preserve"> </w:t>
      </w:r>
      <w:r w:rsidR="00FA1D7E" w:rsidRPr="00FA1D7E">
        <w:rPr>
          <w:rFonts w:ascii="Times New Roman" w:hAnsi="Times New Roman" w:cs="Times New Roman"/>
          <w:sz w:val="24"/>
          <w:szCs w:val="24"/>
        </w:rPr>
        <w:t xml:space="preserve">Шафа для документів закрита </w:t>
      </w:r>
      <w:proofErr w:type="spellStart"/>
      <w:r w:rsidR="00FA1D7E" w:rsidRPr="00FA1D7E">
        <w:rPr>
          <w:rFonts w:ascii="Times New Roman" w:hAnsi="Times New Roman" w:cs="Times New Roman"/>
          <w:sz w:val="24"/>
          <w:szCs w:val="24"/>
        </w:rPr>
        <w:t>чотиридверна</w:t>
      </w:r>
      <w:proofErr w:type="spellEnd"/>
      <w:r w:rsidR="00FA1D7E">
        <w:rPr>
          <w:rFonts w:ascii="Times New Roman" w:hAnsi="Times New Roman" w:cs="Times New Roman"/>
          <w:sz w:val="24"/>
          <w:szCs w:val="24"/>
        </w:rPr>
        <w:t xml:space="preserve"> </w:t>
      </w:r>
      <w:r w:rsidR="00FA1D7E" w:rsidRPr="00FA1D7E">
        <w:rPr>
          <w:rFonts w:ascii="Times New Roman" w:hAnsi="Times New Roman" w:cs="Times New Roman"/>
          <w:sz w:val="24"/>
          <w:szCs w:val="24"/>
        </w:rPr>
        <w:t>(зі склом)</w:t>
      </w:r>
      <w:r w:rsidR="00305C82">
        <w:rPr>
          <w:rFonts w:ascii="Times New Roman" w:hAnsi="Times New Roman" w:cs="Times New Roman"/>
          <w:color w:val="454545"/>
          <w:sz w:val="24"/>
          <w:szCs w:val="24"/>
        </w:rPr>
        <w:t xml:space="preserve"> </w:t>
      </w:r>
      <w:r w:rsidR="008E52CD" w:rsidRPr="008E52CD">
        <w:rPr>
          <w:rFonts w:ascii="Times New Roman" w:hAnsi="Times New Roman" w:cs="Times New Roman"/>
          <w:sz w:val="24"/>
          <w:szCs w:val="24"/>
        </w:rPr>
        <w:t>–</w:t>
      </w:r>
      <w:r w:rsidR="008E52CD">
        <w:rPr>
          <w:rFonts w:ascii="Times New Roman" w:hAnsi="Times New Roman" w:cs="Times New Roman"/>
          <w:sz w:val="24"/>
          <w:szCs w:val="24"/>
        </w:rPr>
        <w:t xml:space="preserve"> </w:t>
      </w:r>
      <w:r w:rsidR="00FA1D7E">
        <w:rPr>
          <w:rFonts w:ascii="Times New Roman" w:hAnsi="Times New Roman" w:cs="Times New Roman"/>
          <w:sz w:val="24"/>
          <w:szCs w:val="24"/>
        </w:rPr>
        <w:t>4 штуки</w:t>
      </w:r>
      <w:r w:rsidR="008E52CD">
        <w:rPr>
          <w:rFonts w:ascii="Times New Roman" w:hAnsi="Times New Roman" w:cs="Times New Roman"/>
          <w:sz w:val="24"/>
          <w:szCs w:val="24"/>
        </w:rPr>
        <w:t>.</w:t>
      </w:r>
    </w:p>
    <w:p w14:paraId="580C9097" w14:textId="5151A65D" w:rsidR="004A5107" w:rsidRPr="008E52CD" w:rsidRDefault="00E2367A" w:rsidP="00FA1D7E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8E52CD">
        <w:rPr>
          <w:rFonts w:ascii="Times New Roman" w:hAnsi="Times New Roman" w:cs="Times New Roman"/>
          <w:sz w:val="24"/>
          <w:szCs w:val="24"/>
        </w:rPr>
        <w:t>3)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A1D7E" w:rsidRPr="00FA1D7E">
        <w:rPr>
          <w:rFonts w:ascii="Times New Roman" w:hAnsi="Times New Roman" w:cs="Times New Roman"/>
          <w:sz w:val="24"/>
          <w:szCs w:val="24"/>
        </w:rPr>
        <w:t>Шафа радіусна з відкритими полицями</w:t>
      </w:r>
      <w:r w:rsidR="008E52CD" w:rsidRPr="008E52CD">
        <w:rPr>
          <w:rFonts w:ascii="Times New Roman" w:hAnsi="Times New Roman" w:cs="Times New Roman"/>
          <w:sz w:val="24"/>
          <w:szCs w:val="24"/>
        </w:rPr>
        <w:t xml:space="preserve"> </w:t>
      </w:r>
      <w:bookmarkStart w:id="4" w:name="_Hlk197523400"/>
      <w:r w:rsidR="004A5107" w:rsidRPr="008E52CD">
        <w:rPr>
          <w:rFonts w:ascii="Times New Roman" w:hAnsi="Times New Roman" w:cs="Times New Roman"/>
          <w:sz w:val="24"/>
          <w:szCs w:val="24"/>
        </w:rPr>
        <w:t>–</w:t>
      </w:r>
      <w:bookmarkEnd w:id="4"/>
      <w:r w:rsidR="00FA1D7E">
        <w:rPr>
          <w:rFonts w:ascii="Times New Roman" w:hAnsi="Times New Roman" w:cs="Times New Roman"/>
          <w:sz w:val="24"/>
          <w:szCs w:val="24"/>
        </w:rPr>
        <w:t xml:space="preserve"> 24 штуки</w:t>
      </w:r>
      <w:r w:rsidR="004A5107" w:rsidRPr="008E52CD">
        <w:rPr>
          <w:rFonts w:ascii="Times New Roman" w:hAnsi="Times New Roman" w:cs="Times New Roman"/>
          <w:sz w:val="24"/>
          <w:szCs w:val="24"/>
        </w:rPr>
        <w:t>.</w:t>
      </w:r>
    </w:p>
    <w:p w14:paraId="0BB6F994" w14:textId="6E29EAD6" w:rsidR="008E52CD" w:rsidRPr="008E52CD" w:rsidRDefault="00E2367A" w:rsidP="004A5107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8E52CD">
        <w:rPr>
          <w:rFonts w:ascii="Times New Roman" w:hAnsi="Times New Roman" w:cs="Times New Roman"/>
          <w:sz w:val="24"/>
          <w:szCs w:val="24"/>
        </w:rPr>
        <w:t xml:space="preserve">4) </w:t>
      </w:r>
      <w:r w:rsidR="00FA1D7E" w:rsidRPr="00FA1D7E">
        <w:rPr>
          <w:rFonts w:ascii="Times New Roman" w:hAnsi="Times New Roman" w:cs="Times New Roman"/>
          <w:sz w:val="24"/>
          <w:szCs w:val="24"/>
        </w:rPr>
        <w:t>Стіл керівника дугоподібний</w:t>
      </w:r>
      <w:r w:rsidR="00FA1D7E">
        <w:rPr>
          <w:rFonts w:ascii="Times New Roman" w:hAnsi="Times New Roman" w:cs="Times New Roman"/>
          <w:sz w:val="24"/>
          <w:szCs w:val="24"/>
        </w:rPr>
        <w:t xml:space="preserve"> </w:t>
      </w:r>
      <w:bookmarkStart w:id="5" w:name="_Hlk197523449"/>
      <w:r w:rsidR="008E52CD" w:rsidRPr="008E52CD">
        <w:rPr>
          <w:rFonts w:ascii="Times New Roman" w:hAnsi="Times New Roman" w:cs="Times New Roman"/>
          <w:sz w:val="24"/>
          <w:szCs w:val="24"/>
        </w:rPr>
        <w:t xml:space="preserve">– </w:t>
      </w:r>
      <w:bookmarkEnd w:id="5"/>
      <w:r w:rsidR="00FA1D7E">
        <w:rPr>
          <w:rFonts w:ascii="Times New Roman" w:hAnsi="Times New Roman" w:cs="Times New Roman"/>
          <w:sz w:val="24"/>
          <w:szCs w:val="24"/>
        </w:rPr>
        <w:t>1</w:t>
      </w:r>
      <w:r w:rsidR="008E52CD" w:rsidRPr="008E52CD">
        <w:rPr>
          <w:rFonts w:ascii="Times New Roman" w:hAnsi="Times New Roman" w:cs="Times New Roman"/>
          <w:sz w:val="24"/>
          <w:szCs w:val="24"/>
        </w:rPr>
        <w:t xml:space="preserve"> штук</w:t>
      </w:r>
      <w:r w:rsidR="00FA1D7E">
        <w:rPr>
          <w:rFonts w:ascii="Times New Roman" w:hAnsi="Times New Roman" w:cs="Times New Roman"/>
          <w:sz w:val="24"/>
          <w:szCs w:val="24"/>
        </w:rPr>
        <w:t>а</w:t>
      </w:r>
      <w:r w:rsidR="008E52CD" w:rsidRPr="008E52CD">
        <w:rPr>
          <w:rFonts w:ascii="Times New Roman" w:hAnsi="Times New Roman" w:cs="Times New Roman"/>
          <w:sz w:val="24"/>
          <w:szCs w:val="24"/>
        </w:rPr>
        <w:t>.</w:t>
      </w:r>
    </w:p>
    <w:p w14:paraId="32CAD75E" w14:textId="30B7ED07" w:rsidR="008E52CD" w:rsidRDefault="00E2367A" w:rsidP="004A5107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="00FA1D7E" w:rsidRPr="00FA1D7E">
        <w:rPr>
          <w:rFonts w:ascii="Times New Roman" w:hAnsi="Times New Roman" w:cs="Times New Roman"/>
          <w:sz w:val="24"/>
          <w:szCs w:val="24"/>
        </w:rPr>
        <w:t>Стіл приставний до столу керівника  дугоподібного</w:t>
      </w:r>
      <w:r w:rsidR="00FA1D7E">
        <w:rPr>
          <w:rFonts w:ascii="Times New Roman" w:hAnsi="Times New Roman" w:cs="Times New Roman"/>
          <w:sz w:val="24"/>
          <w:szCs w:val="24"/>
        </w:rPr>
        <w:t xml:space="preserve"> </w:t>
      </w:r>
      <w:r w:rsidR="008E52CD" w:rsidRPr="008E52CD">
        <w:rPr>
          <w:rFonts w:ascii="Times New Roman" w:hAnsi="Times New Roman" w:cs="Times New Roman"/>
          <w:sz w:val="24"/>
          <w:szCs w:val="24"/>
        </w:rPr>
        <w:t xml:space="preserve">– </w:t>
      </w:r>
      <w:r w:rsidR="00FA1D7E">
        <w:rPr>
          <w:rFonts w:ascii="Times New Roman" w:hAnsi="Times New Roman" w:cs="Times New Roman"/>
          <w:sz w:val="24"/>
          <w:szCs w:val="24"/>
        </w:rPr>
        <w:t xml:space="preserve">1 </w:t>
      </w:r>
      <w:r w:rsidR="008E52CD" w:rsidRPr="008E52CD">
        <w:rPr>
          <w:rFonts w:ascii="Times New Roman" w:hAnsi="Times New Roman" w:cs="Times New Roman"/>
          <w:sz w:val="24"/>
          <w:szCs w:val="24"/>
        </w:rPr>
        <w:t>штук</w:t>
      </w:r>
      <w:r w:rsidR="00FA1D7E">
        <w:rPr>
          <w:rFonts w:ascii="Times New Roman" w:hAnsi="Times New Roman" w:cs="Times New Roman"/>
          <w:sz w:val="24"/>
          <w:szCs w:val="24"/>
        </w:rPr>
        <w:t>а</w:t>
      </w:r>
      <w:r w:rsidR="008E52CD" w:rsidRPr="008E52CD">
        <w:rPr>
          <w:rFonts w:ascii="Times New Roman" w:hAnsi="Times New Roman" w:cs="Times New Roman"/>
          <w:sz w:val="24"/>
          <w:szCs w:val="24"/>
        </w:rPr>
        <w:t>.</w:t>
      </w:r>
    </w:p>
    <w:p w14:paraId="1B0CF305" w14:textId="58AB8441" w:rsidR="00FA1D7E" w:rsidRDefault="00FA1D7E" w:rsidP="00FA1D7E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6) </w:t>
      </w:r>
      <w:r w:rsidRPr="00FA1D7E">
        <w:rPr>
          <w:rFonts w:ascii="Times New Roman" w:hAnsi="Times New Roman" w:cs="Times New Roman"/>
          <w:sz w:val="24"/>
          <w:szCs w:val="24"/>
        </w:rPr>
        <w:t xml:space="preserve">Шафа для документів напівзакрита </w:t>
      </w:r>
      <w:proofErr w:type="spellStart"/>
      <w:r w:rsidRPr="00FA1D7E">
        <w:rPr>
          <w:rFonts w:ascii="Times New Roman" w:hAnsi="Times New Roman" w:cs="Times New Roman"/>
          <w:sz w:val="24"/>
          <w:szCs w:val="24"/>
        </w:rPr>
        <w:t>дводверна</w:t>
      </w:r>
      <w:proofErr w:type="spellEnd"/>
      <w:r w:rsidRPr="00FA1D7E">
        <w:rPr>
          <w:rFonts w:ascii="Times New Roman" w:hAnsi="Times New Roman" w:cs="Times New Roman"/>
          <w:sz w:val="24"/>
          <w:szCs w:val="24"/>
        </w:rPr>
        <w:t xml:space="preserve"> </w:t>
      </w:r>
      <w:bookmarkStart w:id="6" w:name="_Hlk199756398"/>
      <w:r w:rsidRPr="00FA1D7E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End w:id="6"/>
      <w:r>
        <w:rPr>
          <w:rFonts w:ascii="Times New Roman" w:hAnsi="Times New Roman" w:cs="Times New Roman"/>
          <w:sz w:val="24"/>
          <w:szCs w:val="24"/>
        </w:rPr>
        <w:t>27 штук.</w:t>
      </w:r>
    </w:p>
    <w:p w14:paraId="46FDA707" w14:textId="2CD96795" w:rsidR="00FA1D7E" w:rsidRDefault="00FA1D7E" w:rsidP="00FA1D7E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7) </w:t>
      </w:r>
      <w:r w:rsidRPr="00FA1D7E">
        <w:rPr>
          <w:rFonts w:ascii="Times New Roman" w:hAnsi="Times New Roman" w:cs="Times New Roman"/>
          <w:sz w:val="24"/>
          <w:szCs w:val="24"/>
        </w:rPr>
        <w:t>Стіл керівника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1D7E">
        <w:rPr>
          <w:rFonts w:ascii="Times New Roman" w:hAnsi="Times New Roman" w:cs="Times New Roman"/>
          <w:sz w:val="24"/>
          <w:szCs w:val="24"/>
        </w:rPr>
        <w:t xml:space="preserve"> прямий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7" w:name="_Hlk199756454"/>
      <w:r w:rsidRPr="00FA1D7E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End w:id="7"/>
      <w:r>
        <w:rPr>
          <w:rFonts w:ascii="Times New Roman" w:hAnsi="Times New Roman" w:cs="Times New Roman"/>
          <w:sz w:val="24"/>
          <w:szCs w:val="24"/>
        </w:rPr>
        <w:t>2 штуки.</w:t>
      </w:r>
    </w:p>
    <w:p w14:paraId="2B677AEC" w14:textId="13BECDF1" w:rsidR="00FA1D7E" w:rsidRDefault="00FA1D7E" w:rsidP="00FA1D7E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8) </w:t>
      </w:r>
      <w:r w:rsidRPr="00FA1D7E">
        <w:rPr>
          <w:rFonts w:ascii="Times New Roman" w:hAnsi="Times New Roman" w:cs="Times New Roman"/>
          <w:sz w:val="24"/>
          <w:szCs w:val="24"/>
        </w:rPr>
        <w:t>Стіл приставний до столу керівника  прямого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8" w:name="_Hlk199756505"/>
      <w:r w:rsidRPr="00FA1D7E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End w:id="8"/>
      <w:r>
        <w:rPr>
          <w:rFonts w:ascii="Times New Roman" w:hAnsi="Times New Roman" w:cs="Times New Roman"/>
          <w:sz w:val="24"/>
          <w:szCs w:val="24"/>
        </w:rPr>
        <w:t>2 штуки.</w:t>
      </w:r>
    </w:p>
    <w:p w14:paraId="19EF5DBC" w14:textId="330CB5F6" w:rsidR="00FA1D7E" w:rsidRDefault="00FA1D7E" w:rsidP="00FA1D7E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CA782C">
        <w:rPr>
          <w:rFonts w:ascii="Times New Roman" w:hAnsi="Times New Roman" w:cs="Times New Roman"/>
          <w:sz w:val="24"/>
          <w:szCs w:val="24"/>
        </w:rPr>
        <w:t>9)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9" w:name="_Hlk199771228"/>
      <w:r w:rsidRPr="00FA1D7E">
        <w:rPr>
          <w:rFonts w:ascii="Times New Roman" w:hAnsi="Times New Roman" w:cs="Times New Roman"/>
          <w:sz w:val="24"/>
          <w:szCs w:val="24"/>
        </w:rPr>
        <w:t>Стіл прямий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1D7E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A782C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штук</w:t>
      </w:r>
      <w:r w:rsidR="00CA782C">
        <w:rPr>
          <w:rFonts w:ascii="Times New Roman" w:hAnsi="Times New Roman" w:cs="Times New Roman"/>
          <w:sz w:val="24"/>
          <w:szCs w:val="24"/>
        </w:rPr>
        <w:t>а</w:t>
      </w:r>
      <w:bookmarkEnd w:id="9"/>
      <w:r>
        <w:rPr>
          <w:rFonts w:ascii="Times New Roman" w:hAnsi="Times New Roman" w:cs="Times New Roman"/>
          <w:sz w:val="24"/>
          <w:szCs w:val="24"/>
        </w:rPr>
        <w:t>.</w:t>
      </w:r>
    </w:p>
    <w:p w14:paraId="004E70F9" w14:textId="6DB42E6F" w:rsidR="00CA782C" w:rsidRDefault="00CA782C" w:rsidP="00FA1D7E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10) </w:t>
      </w:r>
      <w:r w:rsidRPr="00CA782C">
        <w:rPr>
          <w:rFonts w:ascii="Times New Roman" w:hAnsi="Times New Roman" w:cs="Times New Roman"/>
          <w:sz w:val="24"/>
          <w:szCs w:val="24"/>
        </w:rPr>
        <w:t>Стіл прямий – 1 штука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2467BF2" w14:textId="11A5B133" w:rsidR="00CA782C" w:rsidRDefault="00CA782C" w:rsidP="00FA1D7E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11) </w:t>
      </w:r>
      <w:r w:rsidRPr="00CA782C">
        <w:rPr>
          <w:rFonts w:ascii="Times New Roman" w:hAnsi="Times New Roman" w:cs="Times New Roman"/>
          <w:sz w:val="24"/>
          <w:szCs w:val="24"/>
        </w:rPr>
        <w:t>Стіл прямий – 1 штука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304650B" w14:textId="4D7A2866" w:rsidR="00CA782C" w:rsidRDefault="00CA782C" w:rsidP="00FA1D7E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12) </w:t>
      </w:r>
      <w:r w:rsidRPr="00CA782C">
        <w:rPr>
          <w:rFonts w:ascii="Times New Roman" w:hAnsi="Times New Roman" w:cs="Times New Roman"/>
          <w:sz w:val="24"/>
          <w:szCs w:val="24"/>
        </w:rPr>
        <w:t>Стіл прямий – 1 штука</w:t>
      </w:r>
    </w:p>
    <w:p w14:paraId="68E671A1" w14:textId="7E3B20FB" w:rsidR="00FA1D7E" w:rsidRDefault="00FA1D7E" w:rsidP="00401EC3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CA782C">
        <w:rPr>
          <w:rFonts w:ascii="Times New Roman" w:hAnsi="Times New Roman" w:cs="Times New Roman"/>
          <w:sz w:val="24"/>
          <w:szCs w:val="24"/>
        </w:rPr>
        <w:t>3</w:t>
      </w:r>
      <w:r w:rsidR="00401EC3">
        <w:rPr>
          <w:rFonts w:ascii="Times New Roman" w:hAnsi="Times New Roman" w:cs="Times New Roman"/>
          <w:sz w:val="24"/>
          <w:szCs w:val="24"/>
        </w:rPr>
        <w:t xml:space="preserve">) </w:t>
      </w:r>
      <w:r w:rsidR="00401EC3" w:rsidRPr="00401EC3">
        <w:rPr>
          <w:rFonts w:ascii="Times New Roman" w:hAnsi="Times New Roman" w:cs="Times New Roman"/>
          <w:sz w:val="24"/>
          <w:szCs w:val="24"/>
        </w:rPr>
        <w:t xml:space="preserve">Шафа для документів </w:t>
      </w:r>
      <w:proofErr w:type="spellStart"/>
      <w:r w:rsidR="00401EC3" w:rsidRPr="00401EC3">
        <w:rPr>
          <w:rFonts w:ascii="Times New Roman" w:hAnsi="Times New Roman" w:cs="Times New Roman"/>
          <w:sz w:val="24"/>
          <w:szCs w:val="24"/>
        </w:rPr>
        <w:t>дводверна</w:t>
      </w:r>
      <w:proofErr w:type="spellEnd"/>
      <w:r w:rsidR="00401EC3">
        <w:rPr>
          <w:rFonts w:ascii="Times New Roman" w:hAnsi="Times New Roman" w:cs="Times New Roman"/>
          <w:sz w:val="24"/>
          <w:szCs w:val="24"/>
        </w:rPr>
        <w:t xml:space="preserve"> </w:t>
      </w:r>
      <w:r w:rsidR="00401EC3" w:rsidRPr="00401EC3">
        <w:rPr>
          <w:rFonts w:ascii="Times New Roman" w:hAnsi="Times New Roman" w:cs="Times New Roman"/>
          <w:sz w:val="24"/>
          <w:szCs w:val="24"/>
        </w:rPr>
        <w:t>(зі склом)</w:t>
      </w:r>
      <w:r w:rsidR="00401EC3">
        <w:rPr>
          <w:rFonts w:ascii="Times New Roman" w:hAnsi="Times New Roman" w:cs="Times New Roman"/>
          <w:sz w:val="24"/>
          <w:szCs w:val="24"/>
        </w:rPr>
        <w:t xml:space="preserve"> </w:t>
      </w:r>
      <w:r w:rsidR="00401EC3" w:rsidRPr="00401EC3">
        <w:rPr>
          <w:rFonts w:ascii="Times New Roman" w:hAnsi="Times New Roman" w:cs="Times New Roman"/>
          <w:sz w:val="24"/>
          <w:szCs w:val="24"/>
        </w:rPr>
        <w:t>–</w:t>
      </w:r>
      <w:r w:rsidR="00401EC3">
        <w:rPr>
          <w:rFonts w:ascii="Times New Roman" w:hAnsi="Times New Roman" w:cs="Times New Roman"/>
          <w:sz w:val="24"/>
          <w:szCs w:val="24"/>
        </w:rPr>
        <w:t xml:space="preserve"> 1 штука</w:t>
      </w:r>
      <w:r w:rsidR="00146F03">
        <w:rPr>
          <w:rFonts w:ascii="Times New Roman" w:hAnsi="Times New Roman" w:cs="Times New Roman"/>
          <w:sz w:val="24"/>
          <w:szCs w:val="24"/>
        </w:rPr>
        <w:t>.</w:t>
      </w:r>
    </w:p>
    <w:p w14:paraId="268B76D9" w14:textId="217FE03C" w:rsidR="00146F03" w:rsidRPr="00FA1D7E" w:rsidRDefault="00146F03" w:rsidP="00401EC3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CA782C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146F03">
        <w:rPr>
          <w:rFonts w:ascii="Times New Roman" w:hAnsi="Times New Roman" w:cs="Times New Roman"/>
          <w:sz w:val="24"/>
          <w:szCs w:val="24"/>
        </w:rPr>
        <w:t>Конференц-стіл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46F03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1 штука.</w:t>
      </w:r>
    </w:p>
    <w:p w14:paraId="24D3B258" w14:textId="77777777" w:rsidR="001B4006" w:rsidRPr="004A5107" w:rsidRDefault="001B4006" w:rsidP="00BF5AE3">
      <w:pPr>
        <w:pStyle w:val="1"/>
        <w:spacing w:after="0" w:line="240" w:lineRule="auto"/>
        <w:ind w:firstLine="0"/>
        <w:jc w:val="center"/>
        <w:rPr>
          <w:rFonts w:ascii="Times New Roman" w:hAnsi="Times New Roman" w:cs="Times New Roman"/>
          <w:iCs/>
          <w:sz w:val="20"/>
          <w:szCs w:val="28"/>
        </w:rPr>
      </w:pPr>
      <w:r w:rsidRPr="004A5107">
        <w:rPr>
          <w:rFonts w:ascii="Times New Roman" w:hAnsi="Times New Roman" w:cs="Times New Roman"/>
          <w:iCs/>
          <w:sz w:val="20"/>
          <w:szCs w:val="28"/>
        </w:rPr>
        <w:t>(номенклатурна позиція предмета закупівлі)</w:t>
      </w:r>
    </w:p>
    <w:p w14:paraId="686D9E4D" w14:textId="0477659F" w:rsidR="001B4006" w:rsidRDefault="001B4006" w:rsidP="00BF5AE3">
      <w:pPr>
        <w:pStyle w:val="1"/>
        <w:spacing w:after="0" w:line="240" w:lineRule="auto"/>
        <w:ind w:firstLine="0"/>
        <w:jc w:val="center"/>
        <w:rPr>
          <w:rFonts w:ascii="Times New Roman" w:hAnsi="Times New Roman" w:cs="Times New Roman"/>
          <w:iCs/>
          <w:sz w:val="20"/>
          <w:szCs w:val="28"/>
        </w:rPr>
      </w:pPr>
    </w:p>
    <w:tbl>
      <w:tblPr>
        <w:tblStyle w:val="2"/>
        <w:tblW w:w="9357" w:type="dxa"/>
        <w:tblInd w:w="-5" w:type="dxa"/>
        <w:tblLook w:val="04A0" w:firstRow="1" w:lastRow="0" w:firstColumn="1" w:lastColumn="0" w:noHBand="0" w:noVBand="1"/>
      </w:tblPr>
      <w:tblGrid>
        <w:gridCol w:w="756"/>
        <w:gridCol w:w="2459"/>
        <w:gridCol w:w="3047"/>
        <w:gridCol w:w="3095"/>
      </w:tblGrid>
      <w:tr w:rsidR="00CA782C" w:rsidRPr="00CA782C" w14:paraId="1FFA6254" w14:textId="77777777" w:rsidTr="008A6225">
        <w:trPr>
          <w:cantSplit/>
          <w:trHeight w:val="875"/>
        </w:trPr>
        <w:tc>
          <w:tcPr>
            <w:tcW w:w="756" w:type="dxa"/>
            <w:vAlign w:val="center"/>
          </w:tcPr>
          <w:p w14:paraId="5E516C76" w14:textId="77777777" w:rsidR="00CA782C" w:rsidRPr="00CA782C" w:rsidRDefault="00CA782C" w:rsidP="00CA782C">
            <w:pPr>
              <w:widowControl w:val="0"/>
              <w:ind w:hanging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59" w:type="dxa"/>
            <w:vAlign w:val="center"/>
          </w:tcPr>
          <w:p w14:paraId="74BACD52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Технічні (якісні) характеристики предмета закупівлі</w:t>
            </w:r>
          </w:p>
        </w:tc>
        <w:tc>
          <w:tcPr>
            <w:tcW w:w="3047" w:type="dxa"/>
            <w:vAlign w:val="center"/>
          </w:tcPr>
          <w:p w14:paraId="3D63B68E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Параметри технічних (якісних) характеристик предмета закупівлі</w:t>
            </w:r>
          </w:p>
        </w:tc>
        <w:tc>
          <w:tcPr>
            <w:tcW w:w="3095" w:type="dxa"/>
            <w:vAlign w:val="center"/>
          </w:tcPr>
          <w:p w14:paraId="355F317D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Обґрунтування технічних та якісних характеристик предмета закупівлі</w:t>
            </w:r>
          </w:p>
        </w:tc>
      </w:tr>
      <w:tr w:rsidR="00CA782C" w:rsidRPr="00CA782C" w14:paraId="28362D2A" w14:textId="77777777" w:rsidTr="008A6225">
        <w:trPr>
          <w:trHeight w:val="139"/>
        </w:trPr>
        <w:tc>
          <w:tcPr>
            <w:tcW w:w="756" w:type="dxa"/>
            <w:vAlign w:val="center"/>
          </w:tcPr>
          <w:p w14:paraId="639AE2CA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59" w:type="dxa"/>
            <w:vAlign w:val="center"/>
          </w:tcPr>
          <w:p w14:paraId="47FB5B04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47" w:type="dxa"/>
            <w:vAlign w:val="center"/>
          </w:tcPr>
          <w:p w14:paraId="10DF770E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95" w:type="dxa"/>
            <w:vAlign w:val="center"/>
          </w:tcPr>
          <w:p w14:paraId="67E71C51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A782C" w:rsidRPr="00CA782C" w14:paraId="4E057479" w14:textId="77777777" w:rsidTr="008A6225">
        <w:trPr>
          <w:trHeight w:val="139"/>
        </w:trPr>
        <w:tc>
          <w:tcPr>
            <w:tcW w:w="756" w:type="dxa"/>
            <w:vAlign w:val="center"/>
          </w:tcPr>
          <w:p w14:paraId="416F60A6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01" w:type="dxa"/>
            <w:gridSpan w:val="3"/>
            <w:vAlign w:val="center"/>
          </w:tcPr>
          <w:p w14:paraId="68DBA994" w14:textId="77777777" w:rsidR="00CA782C" w:rsidRPr="00CA782C" w:rsidRDefault="00CA782C" w:rsidP="00CA782C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Товар (предмет закупівлі)  - 110 одиниць </w:t>
            </w:r>
          </w:p>
        </w:tc>
      </w:tr>
      <w:tr w:rsidR="00CA782C" w:rsidRPr="00CA782C" w14:paraId="1EA2639A" w14:textId="77777777" w:rsidTr="008A6225">
        <w:trPr>
          <w:trHeight w:val="600"/>
        </w:trPr>
        <w:tc>
          <w:tcPr>
            <w:tcW w:w="756" w:type="dxa"/>
          </w:tcPr>
          <w:p w14:paraId="42521A67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459" w:type="dxa"/>
          </w:tcPr>
          <w:p w14:paraId="62CBB017" w14:textId="77777777" w:rsidR="00CA782C" w:rsidRPr="00CA782C" w:rsidRDefault="00CA782C" w:rsidP="00CA782C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Призначення</w:t>
            </w:r>
          </w:p>
        </w:tc>
        <w:tc>
          <w:tcPr>
            <w:tcW w:w="3047" w:type="dxa"/>
          </w:tcPr>
          <w:p w14:paraId="3B2F57EB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Облаштування відремонтованих приміщень </w:t>
            </w:r>
          </w:p>
        </w:tc>
        <w:tc>
          <w:tcPr>
            <w:tcW w:w="3095" w:type="dxa"/>
          </w:tcPr>
          <w:p w14:paraId="224CABFD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Створення належних </w:t>
            </w:r>
          </w:p>
          <w:p w14:paraId="726EC5AD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умов праці </w:t>
            </w:r>
          </w:p>
        </w:tc>
      </w:tr>
      <w:tr w:rsidR="00CA782C" w:rsidRPr="00CA782C" w14:paraId="620C76CE" w14:textId="77777777" w:rsidTr="008A6225">
        <w:trPr>
          <w:trHeight w:val="134"/>
        </w:trPr>
        <w:tc>
          <w:tcPr>
            <w:tcW w:w="756" w:type="dxa"/>
          </w:tcPr>
          <w:p w14:paraId="56D3D832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2459" w:type="dxa"/>
          </w:tcPr>
          <w:p w14:paraId="1819DA6C" w14:textId="77777777" w:rsidR="00CA782C" w:rsidRPr="00CA782C" w:rsidRDefault="00CA782C" w:rsidP="00CA782C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Найменування </w:t>
            </w:r>
          </w:p>
        </w:tc>
        <w:tc>
          <w:tcPr>
            <w:tcW w:w="3047" w:type="dxa"/>
          </w:tcPr>
          <w:p w14:paraId="32DD160F" w14:textId="77777777" w:rsidR="00CA782C" w:rsidRPr="00CA782C" w:rsidRDefault="00CA782C" w:rsidP="00CA782C">
            <w:pPr>
              <w:widowControl w:val="0"/>
              <w:ind w:lef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Столи,</w:t>
            </w:r>
          </w:p>
          <w:p w14:paraId="66A41976" w14:textId="77777777" w:rsidR="00CA782C" w:rsidRPr="00CA782C" w:rsidRDefault="00CA782C" w:rsidP="00CA782C">
            <w:pPr>
              <w:widowControl w:val="0"/>
              <w:ind w:lef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шафи для документів</w:t>
            </w:r>
          </w:p>
        </w:tc>
        <w:tc>
          <w:tcPr>
            <w:tcW w:w="3095" w:type="dxa"/>
          </w:tcPr>
          <w:p w14:paraId="40719FCE" w14:textId="6C82E18F" w:rsidR="00CA782C" w:rsidRPr="00CA782C" w:rsidRDefault="00CA782C" w:rsidP="00CA782C">
            <w:pPr>
              <w:tabs>
                <w:tab w:val="right" w:pos="14742"/>
              </w:tabs>
              <w:spacing w:after="160" w:line="259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Calibri" w:hAnsi="Times New Roman" w:cs="Times New Roman"/>
                <w:sz w:val="24"/>
                <w:szCs w:val="24"/>
              </w:rPr>
              <w:t>Відповідність вимогам державни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х</w:t>
            </w:r>
            <w:r w:rsidRPr="00CA78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стандарт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ів та</w:t>
            </w:r>
            <w:r w:rsidRPr="00CA78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технічним умовам </w:t>
            </w:r>
          </w:p>
        </w:tc>
      </w:tr>
      <w:tr w:rsidR="00CA782C" w:rsidRPr="00CA782C" w14:paraId="62CD2B5D" w14:textId="77777777" w:rsidTr="008A6225">
        <w:trPr>
          <w:trHeight w:val="134"/>
        </w:trPr>
        <w:tc>
          <w:tcPr>
            <w:tcW w:w="756" w:type="dxa"/>
          </w:tcPr>
          <w:p w14:paraId="133695EE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A782C">
              <w:rPr>
                <w:rFonts w:ascii="Calibri" w:eastAsia="Calibri" w:hAnsi="Calibri" w:cs="Times New Roman"/>
              </w:rPr>
              <w:br w:type="page"/>
            </w:r>
            <w:r w:rsidRPr="00CA782C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  <w:r w:rsidRPr="00CA782C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459" w:type="dxa"/>
          </w:tcPr>
          <w:p w14:paraId="30227DD0" w14:textId="77777777" w:rsidR="00CA782C" w:rsidRPr="00CA782C" w:rsidRDefault="00CA782C" w:rsidP="00CA782C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Колір основного матеріалу (</w:t>
            </w:r>
            <w:r w:rsidRPr="00CA782C">
              <w:rPr>
                <w:rFonts w:ascii="Times New Roman" w:eastAsia="Times New Roman" w:hAnsi="Times New Roman" w:cs="Times New Roman"/>
                <w:sz w:val="26"/>
                <w:szCs w:val="26"/>
              </w:rPr>
              <w:t>ЛДСП)</w:t>
            </w:r>
          </w:p>
        </w:tc>
        <w:tc>
          <w:tcPr>
            <w:tcW w:w="3047" w:type="dxa"/>
          </w:tcPr>
          <w:p w14:paraId="364170CD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Венге</w:t>
            </w:r>
            <w:proofErr w:type="spellEnd"/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Магія</w:t>
            </w:r>
          </w:p>
          <w:p w14:paraId="079132F5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Матера</w:t>
            </w:r>
            <w:proofErr w:type="spellEnd"/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чорний</w:t>
            </w:r>
          </w:p>
          <w:p w14:paraId="685C833E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Дуб </w:t>
            </w:r>
            <w:proofErr w:type="spellStart"/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Сонома</w:t>
            </w:r>
            <w:proofErr w:type="spellEnd"/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4023E21A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5" w:type="dxa"/>
          </w:tcPr>
          <w:p w14:paraId="3BA5CD99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Відповідно до кольорів наявних меблів у підрозділах </w:t>
            </w:r>
          </w:p>
        </w:tc>
      </w:tr>
      <w:tr w:rsidR="00CA782C" w:rsidRPr="00CA782C" w14:paraId="4DD87847" w14:textId="77777777" w:rsidTr="008A6225">
        <w:trPr>
          <w:trHeight w:val="134"/>
        </w:trPr>
        <w:tc>
          <w:tcPr>
            <w:tcW w:w="756" w:type="dxa"/>
            <w:tcBorders>
              <w:bottom w:val="single" w:sz="4" w:space="0" w:color="auto"/>
            </w:tcBorders>
          </w:tcPr>
          <w:p w14:paraId="7405853E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2459" w:type="dxa"/>
            <w:tcBorders>
              <w:bottom w:val="single" w:sz="4" w:space="0" w:color="auto"/>
            </w:tcBorders>
          </w:tcPr>
          <w:p w14:paraId="12D5A266" w14:textId="77777777" w:rsidR="00CA782C" w:rsidRPr="00CA782C" w:rsidRDefault="00CA782C" w:rsidP="00CA782C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>Розмір</w:t>
            </w:r>
          </w:p>
        </w:tc>
        <w:tc>
          <w:tcPr>
            <w:tcW w:w="3047" w:type="dxa"/>
            <w:tcBorders>
              <w:bottom w:val="single" w:sz="4" w:space="0" w:color="auto"/>
            </w:tcBorders>
          </w:tcPr>
          <w:p w14:paraId="28C3D4BC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 рахуванням площі приміщень </w:t>
            </w:r>
          </w:p>
        </w:tc>
        <w:tc>
          <w:tcPr>
            <w:tcW w:w="3095" w:type="dxa"/>
            <w:tcBorders>
              <w:bottom w:val="single" w:sz="4" w:space="0" w:color="auto"/>
            </w:tcBorders>
          </w:tcPr>
          <w:p w14:paraId="7BC4F42E" w14:textId="77777777" w:rsidR="00CA782C" w:rsidRPr="00CA782C" w:rsidRDefault="00CA782C" w:rsidP="00CA782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78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Розміщення максимально можливої кількості працівників </w:t>
            </w:r>
          </w:p>
        </w:tc>
      </w:tr>
    </w:tbl>
    <w:p w14:paraId="7382401A" w14:textId="66E22040" w:rsidR="00CA782C" w:rsidRDefault="00CA782C" w:rsidP="00BF5AE3">
      <w:pPr>
        <w:pStyle w:val="1"/>
        <w:spacing w:after="0" w:line="240" w:lineRule="auto"/>
        <w:ind w:firstLine="0"/>
        <w:jc w:val="center"/>
        <w:rPr>
          <w:rFonts w:ascii="Times New Roman" w:hAnsi="Times New Roman" w:cs="Times New Roman"/>
          <w:iCs/>
          <w:sz w:val="20"/>
          <w:szCs w:val="28"/>
        </w:rPr>
      </w:pPr>
    </w:p>
    <w:p w14:paraId="0BFC2C5E" w14:textId="77777777" w:rsidR="00CA782C" w:rsidRDefault="00CA782C" w:rsidP="00BF5AE3">
      <w:pPr>
        <w:pStyle w:val="1"/>
        <w:spacing w:after="0" w:line="240" w:lineRule="auto"/>
        <w:ind w:firstLine="0"/>
        <w:jc w:val="center"/>
        <w:rPr>
          <w:rFonts w:ascii="Times New Roman" w:hAnsi="Times New Roman" w:cs="Times New Roman"/>
          <w:iCs/>
          <w:sz w:val="20"/>
          <w:szCs w:val="28"/>
        </w:rPr>
      </w:pPr>
    </w:p>
    <w:p w14:paraId="114927F9" w14:textId="3E8F4231" w:rsidR="008E52CD" w:rsidRDefault="008E52CD" w:rsidP="008E52CD">
      <w:pPr>
        <w:pStyle w:val="1"/>
        <w:spacing w:after="0" w:line="240" w:lineRule="auto"/>
        <w:ind w:firstLine="0"/>
        <w:jc w:val="both"/>
        <w:rPr>
          <w:rFonts w:ascii="Times New Roman" w:hAnsi="Times New Roman" w:cs="Times New Roman"/>
          <w:iCs/>
          <w:sz w:val="20"/>
          <w:szCs w:val="28"/>
        </w:rPr>
      </w:pPr>
    </w:p>
    <w:p w14:paraId="18EB1743" w14:textId="77777777" w:rsidR="008E52CD" w:rsidRPr="004A5107" w:rsidRDefault="008E52CD" w:rsidP="008E52CD">
      <w:pPr>
        <w:pStyle w:val="1"/>
        <w:spacing w:after="0" w:line="240" w:lineRule="auto"/>
        <w:ind w:firstLine="0"/>
        <w:jc w:val="both"/>
        <w:rPr>
          <w:rFonts w:ascii="Times New Roman" w:hAnsi="Times New Roman" w:cs="Times New Roman"/>
          <w:iCs/>
          <w:sz w:val="20"/>
          <w:szCs w:val="28"/>
        </w:rPr>
      </w:pPr>
    </w:p>
    <w:p w14:paraId="2CE03C37" w14:textId="0D58B66F" w:rsidR="004A5107" w:rsidRPr="004A5107" w:rsidRDefault="004A5107" w:rsidP="004A5107">
      <w:pPr>
        <w:pStyle w:val="1"/>
        <w:spacing w:after="0"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1F5B7740" w14:textId="77777777" w:rsidR="004A5107" w:rsidRPr="004A5107" w:rsidRDefault="004A5107">
      <w:pPr>
        <w:rPr>
          <w:rFonts w:ascii="Times New Roman" w:eastAsia="Times New Roman" w:hAnsi="Times New Roman" w:cs="Times New Roman"/>
          <w:sz w:val="28"/>
          <w:szCs w:val="28"/>
        </w:rPr>
      </w:pPr>
      <w:r w:rsidRPr="004A5107">
        <w:rPr>
          <w:rFonts w:ascii="Times New Roman" w:hAnsi="Times New Roman" w:cs="Times New Roman"/>
          <w:sz w:val="28"/>
          <w:szCs w:val="28"/>
        </w:rPr>
        <w:br w:type="page"/>
      </w:r>
    </w:p>
    <w:p w14:paraId="7886343B" w14:textId="77777777" w:rsidR="004A5107" w:rsidRPr="004A5107" w:rsidRDefault="004A5107" w:rsidP="004A51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 w:bidi="uk-UA"/>
        </w:rPr>
      </w:pPr>
      <w:r w:rsidRPr="004A5107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 w:bidi="uk-UA"/>
        </w:rPr>
        <w:lastRenderedPageBreak/>
        <w:t>Обґрунтування</w:t>
      </w:r>
    </w:p>
    <w:p w14:paraId="4F8EA29D" w14:textId="77777777" w:rsidR="004A5107" w:rsidRPr="004A5107" w:rsidRDefault="004A5107" w:rsidP="004A51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 w:bidi="uk-UA"/>
        </w:rPr>
      </w:pPr>
      <w:r w:rsidRPr="004A5107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 w:bidi="uk-UA"/>
        </w:rPr>
        <w:t xml:space="preserve">розміру бюджетного призначення та очікуваної вартості предмета закупівлі </w:t>
      </w:r>
    </w:p>
    <w:p w14:paraId="67B7BCDC" w14:textId="34BD2458" w:rsidR="004A5107" w:rsidRPr="004A5107" w:rsidRDefault="00175B31" w:rsidP="004A5107">
      <w:pPr>
        <w:spacing w:after="0"/>
        <w:jc w:val="center"/>
        <w:rPr>
          <w:rFonts w:ascii="Times New Roman" w:eastAsia="Times New Roman" w:hAnsi="Times New Roman" w:cs="Times New Roman"/>
          <w:b/>
          <w:iCs/>
          <w:sz w:val="26"/>
          <w:szCs w:val="26"/>
          <w:lang w:eastAsia="ru-RU"/>
        </w:rPr>
      </w:pPr>
      <w:r w:rsidRPr="00175B31">
        <w:rPr>
          <w:rFonts w:ascii="Times New Roman" w:eastAsia="Times New Roman" w:hAnsi="Times New Roman" w:cs="Times New Roman"/>
          <w:b/>
          <w:iCs/>
          <w:sz w:val="26"/>
          <w:szCs w:val="26"/>
          <w:lang w:eastAsia="ru-RU"/>
        </w:rPr>
        <w:t>Код ДК 021:2015 39120000-9 Столи, серванти, письмові столи та книжкові шафи (Столи та шафи)</w:t>
      </w:r>
      <w:r>
        <w:rPr>
          <w:rFonts w:ascii="Times New Roman" w:eastAsia="Times New Roman" w:hAnsi="Times New Roman" w:cs="Times New Roman"/>
          <w:b/>
          <w:iCs/>
          <w:sz w:val="26"/>
          <w:szCs w:val="26"/>
          <w:lang w:eastAsia="ru-RU"/>
        </w:rPr>
        <w:t xml:space="preserve"> </w:t>
      </w:r>
    </w:p>
    <w:p w14:paraId="0ED53B96" w14:textId="77777777" w:rsidR="004A5107" w:rsidRPr="004A5107" w:rsidRDefault="004A5107" w:rsidP="004A5107">
      <w:pPr>
        <w:spacing w:after="240"/>
        <w:jc w:val="center"/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</w:pPr>
      <w:r w:rsidRPr="004A5107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(назва предмета закупівлі)</w:t>
      </w:r>
    </w:p>
    <w:p w14:paraId="22C7967F" w14:textId="5D91B9BE" w:rsidR="004A5107" w:rsidRPr="004A5107" w:rsidRDefault="004A5107" w:rsidP="004A5107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A510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(номер / ідентифікатор закупівлі </w:t>
      </w:r>
      <w:r w:rsidR="00175B31" w:rsidRPr="00175B3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UA-2025-06-02-004836-a</w:t>
      </w:r>
      <w:r w:rsidR="00175B3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14:paraId="5DE544DA" w14:textId="77777777" w:rsidR="004A5107" w:rsidRPr="004A5107" w:rsidRDefault="004A5107" w:rsidP="004A510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 w:bidi="uk-UA"/>
        </w:rPr>
      </w:pPr>
    </w:p>
    <w:p w14:paraId="3F8F3A4F" w14:textId="278D987B" w:rsidR="004A5107" w:rsidRPr="004A5107" w:rsidRDefault="00175B31" w:rsidP="004A510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 w:bidi="uk-UA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 w:bidi="uk-UA"/>
        </w:rPr>
        <w:t xml:space="preserve">327 829,26 </w:t>
      </w:r>
      <w:r w:rsidR="004A5107" w:rsidRPr="004A5107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 w:bidi="uk-UA"/>
        </w:rPr>
        <w:t>грн</w:t>
      </w:r>
    </w:p>
    <w:p w14:paraId="74BCBDBD" w14:textId="77777777" w:rsidR="004A5107" w:rsidRPr="004A5107" w:rsidRDefault="004A5107" w:rsidP="004A510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 w:bidi="uk-UA"/>
        </w:rPr>
      </w:pPr>
      <w:r w:rsidRPr="004A5107">
        <w:rPr>
          <w:rFonts w:ascii="Times New Roman" w:eastAsia="Times New Roman" w:hAnsi="Times New Roman" w:cs="Times New Roman"/>
          <w:color w:val="000000"/>
          <w:sz w:val="20"/>
          <w:szCs w:val="20"/>
          <w:lang w:eastAsia="ru-RU" w:bidi="uk-UA"/>
        </w:rPr>
        <w:t xml:space="preserve">(загальна очікувана вартість предмета закупівлі) </w:t>
      </w:r>
    </w:p>
    <w:p w14:paraId="07C80216" w14:textId="3190CB4D" w:rsidR="004A5107" w:rsidRDefault="004A5107" w:rsidP="004A510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uk-UA" w:bidi="uk-UA"/>
        </w:rPr>
      </w:pPr>
    </w:p>
    <w:tbl>
      <w:tblPr>
        <w:tblStyle w:val="10"/>
        <w:tblW w:w="9776" w:type="dxa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2268"/>
        <w:gridCol w:w="4678"/>
      </w:tblGrid>
      <w:tr w:rsidR="004A5107" w:rsidRPr="004A5107" w14:paraId="7B79E2B6" w14:textId="77777777" w:rsidTr="004A5107">
        <w:trPr>
          <w:cantSplit/>
          <w:trHeight w:val="628"/>
        </w:trPr>
        <w:tc>
          <w:tcPr>
            <w:tcW w:w="562" w:type="dxa"/>
            <w:vAlign w:val="center"/>
          </w:tcPr>
          <w:p w14:paraId="39EBD4B5" w14:textId="77777777" w:rsidR="004A5107" w:rsidRPr="004A5107" w:rsidRDefault="004A5107" w:rsidP="009B296A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4A5107">
              <w:rPr>
                <w:rFonts w:ascii="Times New Roman" w:eastAsia="Calibri" w:hAnsi="Times New Roman" w:cs="Times New Roman"/>
                <w:sz w:val="24"/>
                <w:szCs w:val="28"/>
              </w:rPr>
              <w:t>№</w:t>
            </w:r>
          </w:p>
          <w:p w14:paraId="274BF940" w14:textId="77777777" w:rsidR="004A5107" w:rsidRPr="004A5107" w:rsidRDefault="004A5107" w:rsidP="009B296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eastAsia="Calibri" w:hAnsi="Times New Roman" w:cs="Times New Roman"/>
                <w:sz w:val="24"/>
                <w:szCs w:val="28"/>
              </w:rPr>
              <w:t>п/п</w:t>
            </w:r>
          </w:p>
        </w:tc>
        <w:tc>
          <w:tcPr>
            <w:tcW w:w="2268" w:type="dxa"/>
            <w:vAlign w:val="center"/>
          </w:tcPr>
          <w:p w14:paraId="28A5E065" w14:textId="77777777" w:rsidR="004A5107" w:rsidRPr="004A5107" w:rsidRDefault="004A5107" w:rsidP="009B296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Розмір бюджетного призначення</w:t>
            </w:r>
          </w:p>
        </w:tc>
        <w:tc>
          <w:tcPr>
            <w:tcW w:w="2268" w:type="dxa"/>
            <w:vAlign w:val="center"/>
          </w:tcPr>
          <w:p w14:paraId="7E9E5BDA" w14:textId="77777777" w:rsidR="004A5107" w:rsidRPr="004A5107" w:rsidRDefault="004A5107" w:rsidP="009B296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Очікувана вартість предмета закупівлі</w:t>
            </w:r>
          </w:p>
        </w:tc>
        <w:tc>
          <w:tcPr>
            <w:tcW w:w="4678" w:type="dxa"/>
            <w:vAlign w:val="center"/>
          </w:tcPr>
          <w:p w14:paraId="1C36C03F" w14:textId="77777777" w:rsidR="004A5107" w:rsidRPr="004A5107" w:rsidRDefault="004A5107" w:rsidP="004A5107">
            <w:pPr>
              <w:spacing w:line="259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Обґрунтування розміру очікуваної вартості</w:t>
            </w:r>
          </w:p>
        </w:tc>
      </w:tr>
      <w:tr w:rsidR="004A5107" w:rsidRPr="004A5107" w14:paraId="4C5AAAE7" w14:textId="77777777" w:rsidTr="004A5107">
        <w:trPr>
          <w:trHeight w:val="107"/>
        </w:trPr>
        <w:tc>
          <w:tcPr>
            <w:tcW w:w="562" w:type="dxa"/>
            <w:vAlign w:val="center"/>
          </w:tcPr>
          <w:p w14:paraId="0DFB584E" w14:textId="77777777" w:rsidR="004A5107" w:rsidRPr="004A5107" w:rsidRDefault="004A5107" w:rsidP="009B296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1</w:t>
            </w:r>
          </w:p>
        </w:tc>
        <w:tc>
          <w:tcPr>
            <w:tcW w:w="2268" w:type="dxa"/>
            <w:vAlign w:val="center"/>
          </w:tcPr>
          <w:p w14:paraId="7E77694C" w14:textId="77777777" w:rsidR="004A5107" w:rsidRPr="004A5107" w:rsidRDefault="004A5107" w:rsidP="009B296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2</w:t>
            </w:r>
          </w:p>
        </w:tc>
        <w:tc>
          <w:tcPr>
            <w:tcW w:w="2268" w:type="dxa"/>
            <w:vAlign w:val="center"/>
          </w:tcPr>
          <w:p w14:paraId="460F74F5" w14:textId="77777777" w:rsidR="004A5107" w:rsidRPr="004A5107" w:rsidRDefault="004A5107" w:rsidP="009B296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3</w:t>
            </w:r>
          </w:p>
        </w:tc>
        <w:tc>
          <w:tcPr>
            <w:tcW w:w="4678" w:type="dxa"/>
            <w:vAlign w:val="center"/>
          </w:tcPr>
          <w:p w14:paraId="5A06A7A7" w14:textId="77777777" w:rsidR="004A5107" w:rsidRPr="004A5107" w:rsidRDefault="004A5107" w:rsidP="009B296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4</w:t>
            </w:r>
          </w:p>
        </w:tc>
      </w:tr>
      <w:tr w:rsidR="004A5107" w:rsidRPr="004A5107" w14:paraId="70A9D8A5" w14:textId="77777777" w:rsidTr="004A5107">
        <w:trPr>
          <w:trHeight w:val="148"/>
        </w:trPr>
        <w:tc>
          <w:tcPr>
            <w:tcW w:w="562" w:type="dxa"/>
            <w:vAlign w:val="center"/>
          </w:tcPr>
          <w:p w14:paraId="4D5B35B6" w14:textId="77777777" w:rsidR="004A5107" w:rsidRPr="004A5107" w:rsidRDefault="004A5107" w:rsidP="009B296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1.</w:t>
            </w:r>
          </w:p>
        </w:tc>
        <w:tc>
          <w:tcPr>
            <w:tcW w:w="2268" w:type="dxa"/>
            <w:vAlign w:val="center"/>
          </w:tcPr>
          <w:p w14:paraId="0AFCCA1A" w14:textId="025F9C24" w:rsidR="004A5107" w:rsidRPr="004A5107" w:rsidRDefault="00D26B7E" w:rsidP="00E2367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D26B7E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327 829,26</w:t>
            </w:r>
          </w:p>
        </w:tc>
        <w:tc>
          <w:tcPr>
            <w:tcW w:w="2268" w:type="dxa"/>
            <w:vAlign w:val="center"/>
          </w:tcPr>
          <w:p w14:paraId="5F5E1627" w14:textId="25E4E9CD" w:rsidR="004A5107" w:rsidRPr="004A5107" w:rsidRDefault="00D26B7E" w:rsidP="004A5107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val="en-US" w:eastAsia="uk-UA"/>
              </w:rPr>
            </w:pPr>
            <w:r w:rsidRPr="00D26B7E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val="en-US" w:eastAsia="uk-UA"/>
              </w:rPr>
              <w:t>327 829,26</w:t>
            </w:r>
          </w:p>
        </w:tc>
        <w:tc>
          <w:tcPr>
            <w:tcW w:w="4678" w:type="dxa"/>
            <w:vAlign w:val="center"/>
          </w:tcPr>
          <w:p w14:paraId="25CE268E" w14:textId="4508244F" w:rsidR="004A5107" w:rsidRPr="004A5107" w:rsidRDefault="00E2367A" w:rsidP="009B296A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E2367A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 xml:space="preserve">Розрахунок очікуваної вартості проводився відповідно до підпунктів 1, 2  пункту 1 розділу ІІІ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П</w:t>
            </w:r>
            <w:r w:rsidRPr="00E2367A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римірної методики визначення очікуваної вартості предмета закупівлі, затвердженої наказом Мінекономіки від 18.02.2020 №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 </w:t>
            </w:r>
            <w:r w:rsidRPr="00E2367A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275, а саме: пошуком інформації про актуальність цін - аналізом загальнодоступної інформації, що міститься в мережі Інтернет у відкритому доступі та шляхом аналізу цінових пропозицій (рахунків та комерційних пропозицій), що надійшли  на електронну пошту GalasukIM@dndekc.mvs.gov.ua.</w:t>
            </w:r>
            <w:r w:rsidR="004A5107"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val="ru-RU" w:eastAsia="uk-UA"/>
              </w:rPr>
              <w:t xml:space="preserve"> </w:t>
            </w:r>
          </w:p>
        </w:tc>
      </w:tr>
    </w:tbl>
    <w:p w14:paraId="00245836" w14:textId="2495ED49" w:rsidR="007E258F" w:rsidRPr="004A5107" w:rsidRDefault="008E6A20" w:rsidP="008E6A20">
      <w:pPr>
        <w:pStyle w:val="1"/>
        <w:spacing w:after="0"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bookmarkStart w:id="10" w:name="_GoBack"/>
      <w:bookmarkEnd w:id="10"/>
    </w:p>
    <w:sectPr w:rsidR="007E258F" w:rsidRPr="004A5107" w:rsidSect="003562BD">
      <w:pgSz w:w="11906" w:h="16838"/>
      <w:pgMar w:top="794" w:right="851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483132"/>
    <w:multiLevelType w:val="hybridMultilevel"/>
    <w:tmpl w:val="3F6EB4A2"/>
    <w:lvl w:ilvl="0" w:tplc="9B8A74E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ECB"/>
    <w:rsid w:val="00000377"/>
    <w:rsid w:val="00016459"/>
    <w:rsid w:val="000172EB"/>
    <w:rsid w:val="0004687A"/>
    <w:rsid w:val="0011223A"/>
    <w:rsid w:val="00146F03"/>
    <w:rsid w:val="00175B31"/>
    <w:rsid w:val="001A3E0F"/>
    <w:rsid w:val="001B4006"/>
    <w:rsid w:val="00253656"/>
    <w:rsid w:val="002D3A31"/>
    <w:rsid w:val="00305C82"/>
    <w:rsid w:val="00366852"/>
    <w:rsid w:val="00401EC3"/>
    <w:rsid w:val="004670D3"/>
    <w:rsid w:val="004A5107"/>
    <w:rsid w:val="006157AB"/>
    <w:rsid w:val="006A280B"/>
    <w:rsid w:val="00701E58"/>
    <w:rsid w:val="00721ECB"/>
    <w:rsid w:val="0076158F"/>
    <w:rsid w:val="00864E94"/>
    <w:rsid w:val="00897844"/>
    <w:rsid w:val="008E52CD"/>
    <w:rsid w:val="008E6A20"/>
    <w:rsid w:val="0091339A"/>
    <w:rsid w:val="009479FE"/>
    <w:rsid w:val="00977237"/>
    <w:rsid w:val="00A8693A"/>
    <w:rsid w:val="00AE63A5"/>
    <w:rsid w:val="00B238AA"/>
    <w:rsid w:val="00BB14B5"/>
    <w:rsid w:val="00BF5AE3"/>
    <w:rsid w:val="00C97FEF"/>
    <w:rsid w:val="00CA782C"/>
    <w:rsid w:val="00D26B7E"/>
    <w:rsid w:val="00E2367A"/>
    <w:rsid w:val="00E668AF"/>
    <w:rsid w:val="00E74A9E"/>
    <w:rsid w:val="00FA1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05690"/>
  <w15:chartTrackingRefBased/>
  <w15:docId w15:val="{B91C0632-3C98-4EB3-93C4-ECC9B08A1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51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B40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Основной текст_"/>
    <w:basedOn w:val="a0"/>
    <w:link w:val="1"/>
    <w:rsid w:val="001B4006"/>
    <w:rPr>
      <w:rFonts w:eastAsia="Times New Roman"/>
      <w:sz w:val="26"/>
      <w:szCs w:val="26"/>
    </w:rPr>
  </w:style>
  <w:style w:type="paragraph" w:customStyle="1" w:styleId="1">
    <w:name w:val="Основной текст1"/>
    <w:basedOn w:val="a"/>
    <w:link w:val="a4"/>
    <w:rsid w:val="001B4006"/>
    <w:pPr>
      <w:widowControl w:val="0"/>
      <w:spacing w:after="560" w:line="276" w:lineRule="auto"/>
      <w:ind w:firstLine="400"/>
    </w:pPr>
    <w:rPr>
      <w:rFonts w:eastAsia="Times New Roman"/>
      <w:sz w:val="26"/>
      <w:szCs w:val="26"/>
    </w:rPr>
  </w:style>
  <w:style w:type="paragraph" w:styleId="a5">
    <w:name w:val="List Paragraph"/>
    <w:basedOn w:val="a"/>
    <w:link w:val="a6"/>
    <w:uiPriority w:val="34"/>
    <w:qFormat/>
    <w:rsid w:val="001B4006"/>
    <w:pPr>
      <w:ind w:left="720"/>
      <w:contextualSpacing/>
    </w:pPr>
  </w:style>
  <w:style w:type="character" w:customStyle="1" w:styleId="a6">
    <w:name w:val="Абзац списку Знак"/>
    <w:link w:val="a5"/>
    <w:uiPriority w:val="34"/>
    <w:locked/>
    <w:rsid w:val="001B4006"/>
  </w:style>
  <w:style w:type="character" w:styleId="a7">
    <w:name w:val="Strong"/>
    <w:basedOn w:val="a0"/>
    <w:uiPriority w:val="22"/>
    <w:qFormat/>
    <w:rsid w:val="00864E94"/>
    <w:rPr>
      <w:b/>
      <w:bCs/>
    </w:rPr>
  </w:style>
  <w:style w:type="table" w:customStyle="1" w:styleId="10">
    <w:name w:val="Сетка таблицы1"/>
    <w:basedOn w:val="a1"/>
    <w:next w:val="a3"/>
    <w:uiPriority w:val="39"/>
    <w:rsid w:val="004A5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ітка таблиці1"/>
    <w:basedOn w:val="a1"/>
    <w:next w:val="a3"/>
    <w:uiPriority w:val="39"/>
    <w:rsid w:val="008E52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ітка таблиці2"/>
    <w:basedOn w:val="a1"/>
    <w:next w:val="a3"/>
    <w:uiPriority w:val="39"/>
    <w:rsid w:val="00CA78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1698</Words>
  <Characters>968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Новіцька Наталія Вікторівна</dc:creator>
  <cp:keywords/>
  <dc:description/>
  <cp:lastModifiedBy>Мицак Анна Миколаївна</cp:lastModifiedBy>
  <cp:revision>6</cp:revision>
  <dcterms:created xsi:type="dcterms:W3CDTF">2025-06-02T08:25:00Z</dcterms:created>
  <dcterms:modified xsi:type="dcterms:W3CDTF">2025-06-02T13:12:00Z</dcterms:modified>
</cp:coreProperties>
</file>