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46A1E" w14:textId="77777777" w:rsidR="004A5107" w:rsidRPr="005C4F5D" w:rsidRDefault="004A5107" w:rsidP="004A5107">
      <w:pPr>
        <w:spacing w:after="0"/>
        <w:jc w:val="center"/>
        <w:rPr>
          <w:rFonts w:ascii="Times New Roman" w:eastAsia="Times New Roman" w:hAnsi="Times New Roman" w:cs="Times New Roman"/>
          <w:b/>
          <w:sz w:val="26"/>
          <w:szCs w:val="26"/>
          <w:lang w:eastAsia="ru-RU"/>
        </w:rPr>
      </w:pPr>
      <w:bookmarkStart w:id="0" w:name="_GoBack"/>
      <w:bookmarkEnd w:id="0"/>
      <w:r w:rsidRPr="005C4F5D">
        <w:rPr>
          <w:rFonts w:ascii="Times New Roman" w:eastAsia="Times New Roman" w:hAnsi="Times New Roman" w:cs="Times New Roman"/>
          <w:b/>
          <w:sz w:val="26"/>
          <w:szCs w:val="26"/>
          <w:lang w:eastAsia="ru-RU"/>
        </w:rPr>
        <w:t>Обґрунтування</w:t>
      </w:r>
    </w:p>
    <w:p w14:paraId="2327F6B0" w14:textId="77777777" w:rsidR="004A5107" w:rsidRPr="005C4F5D" w:rsidRDefault="004A5107" w:rsidP="004A5107">
      <w:pPr>
        <w:spacing w:after="0"/>
        <w:jc w:val="center"/>
        <w:rPr>
          <w:rFonts w:ascii="Times New Roman" w:eastAsia="Times New Roman" w:hAnsi="Times New Roman" w:cs="Times New Roman"/>
          <w:b/>
          <w:sz w:val="26"/>
          <w:szCs w:val="26"/>
          <w:lang w:eastAsia="ru-RU"/>
        </w:rPr>
      </w:pPr>
      <w:r w:rsidRPr="005C4F5D">
        <w:rPr>
          <w:rFonts w:ascii="Times New Roman" w:eastAsia="Times New Roman" w:hAnsi="Times New Roman" w:cs="Times New Roman"/>
          <w:b/>
          <w:sz w:val="26"/>
          <w:szCs w:val="26"/>
          <w:lang w:eastAsia="ru-RU"/>
        </w:rPr>
        <w:t>технічних та якісних характеристик предмета закупівлі</w:t>
      </w:r>
    </w:p>
    <w:p w14:paraId="0B65BE28" w14:textId="77777777" w:rsidR="002C7E49" w:rsidRPr="005C4F5D" w:rsidRDefault="002C7E49" w:rsidP="002C7E49">
      <w:pPr>
        <w:spacing w:after="0"/>
        <w:jc w:val="center"/>
        <w:rPr>
          <w:rFonts w:ascii="Times New Roman" w:eastAsia="Times New Roman" w:hAnsi="Times New Roman" w:cs="Times New Roman"/>
          <w:b/>
          <w:iCs/>
          <w:sz w:val="26"/>
          <w:szCs w:val="26"/>
          <w:lang w:eastAsia="ru-RU"/>
        </w:rPr>
      </w:pPr>
      <w:bookmarkStart w:id="1" w:name="_Hlk199772359"/>
      <w:bookmarkStart w:id="2" w:name="_Hlk200115378"/>
      <w:bookmarkStart w:id="3" w:name="_Hlk196827376"/>
      <w:r w:rsidRPr="005C4F5D">
        <w:rPr>
          <w:rFonts w:ascii="Times New Roman" w:eastAsia="Times New Roman" w:hAnsi="Times New Roman" w:cs="Times New Roman"/>
          <w:b/>
          <w:iCs/>
          <w:sz w:val="26"/>
          <w:szCs w:val="26"/>
          <w:lang w:eastAsia="ru-RU"/>
        </w:rPr>
        <w:t>Код ДК 021:2015 35120000-1 Системи та пристрої нагляду та охорони</w:t>
      </w:r>
    </w:p>
    <w:p w14:paraId="4F2F8618" w14:textId="593CB5C2" w:rsidR="004A5107" w:rsidRPr="005C4F5D" w:rsidRDefault="002C7E49" w:rsidP="002C7E49">
      <w:pPr>
        <w:spacing w:after="0"/>
        <w:jc w:val="center"/>
        <w:rPr>
          <w:rFonts w:ascii="Times New Roman" w:eastAsia="Times New Roman" w:hAnsi="Times New Roman" w:cs="Times New Roman"/>
          <w:b/>
          <w:iCs/>
          <w:sz w:val="26"/>
          <w:szCs w:val="26"/>
          <w:lang w:eastAsia="ru-RU"/>
        </w:rPr>
      </w:pPr>
      <w:r w:rsidRPr="005C4F5D">
        <w:rPr>
          <w:rFonts w:ascii="Times New Roman" w:eastAsia="Times New Roman" w:hAnsi="Times New Roman" w:cs="Times New Roman"/>
          <w:b/>
          <w:iCs/>
          <w:sz w:val="26"/>
          <w:szCs w:val="26"/>
          <w:lang w:eastAsia="ru-RU"/>
        </w:rPr>
        <w:t>(Система багатофункціонального дослідження окремих об’єктів балістичних експертиз (куль та гільз зі слідами зброї) з можливістю їх 3D сканування, порівняння та формування відповідних графічних каталогів)</w:t>
      </w:r>
      <w:r w:rsidR="00E96F85" w:rsidRPr="005C4F5D">
        <w:rPr>
          <w:rFonts w:ascii="Times New Roman" w:eastAsia="Times New Roman" w:hAnsi="Times New Roman" w:cs="Times New Roman"/>
          <w:b/>
          <w:iCs/>
          <w:sz w:val="26"/>
          <w:szCs w:val="26"/>
          <w:lang w:eastAsia="ru-RU"/>
        </w:rPr>
        <w:t xml:space="preserve"> </w:t>
      </w:r>
      <w:r w:rsidR="00556777" w:rsidRPr="005C4F5D">
        <w:rPr>
          <w:rFonts w:ascii="Times New Roman" w:eastAsia="Times New Roman" w:hAnsi="Times New Roman" w:cs="Times New Roman"/>
          <w:b/>
          <w:iCs/>
          <w:sz w:val="26"/>
          <w:szCs w:val="26"/>
          <w:lang w:eastAsia="ru-RU"/>
        </w:rPr>
        <w:t xml:space="preserve"> </w:t>
      </w:r>
      <w:bookmarkEnd w:id="1"/>
    </w:p>
    <w:bookmarkEnd w:id="2"/>
    <w:p w14:paraId="6D381D7C" w14:textId="77777777" w:rsidR="004A5107" w:rsidRPr="005C4F5D" w:rsidRDefault="004A5107" w:rsidP="004A5107">
      <w:pPr>
        <w:spacing w:after="240"/>
        <w:jc w:val="center"/>
        <w:rPr>
          <w:rFonts w:ascii="Times New Roman" w:eastAsia="Times New Roman" w:hAnsi="Times New Roman" w:cs="Times New Roman"/>
          <w:iCs/>
          <w:sz w:val="20"/>
          <w:szCs w:val="20"/>
          <w:lang w:eastAsia="ru-RU"/>
        </w:rPr>
      </w:pPr>
      <w:r w:rsidRPr="005C4F5D">
        <w:rPr>
          <w:rFonts w:ascii="Times New Roman" w:eastAsia="Times New Roman" w:hAnsi="Times New Roman" w:cs="Times New Roman"/>
          <w:iCs/>
          <w:sz w:val="20"/>
          <w:szCs w:val="20"/>
          <w:lang w:eastAsia="ru-RU"/>
        </w:rPr>
        <w:t>(назва предмета закупівлі)</w:t>
      </w:r>
    </w:p>
    <w:p w14:paraId="1CD004ED" w14:textId="3F5D12F7" w:rsidR="004A5107" w:rsidRPr="005C4F5D" w:rsidRDefault="004A5107" w:rsidP="004A5107">
      <w:pPr>
        <w:spacing w:after="0"/>
        <w:jc w:val="center"/>
        <w:rPr>
          <w:rFonts w:ascii="Times New Roman" w:eastAsia="Times New Roman" w:hAnsi="Times New Roman" w:cs="Times New Roman"/>
          <w:b/>
          <w:sz w:val="26"/>
          <w:szCs w:val="26"/>
          <w:lang w:eastAsia="ru-RU"/>
        </w:rPr>
      </w:pPr>
      <w:r w:rsidRPr="005C4F5D">
        <w:rPr>
          <w:rFonts w:ascii="Times New Roman" w:eastAsia="Times New Roman" w:hAnsi="Times New Roman" w:cs="Times New Roman"/>
          <w:b/>
          <w:sz w:val="26"/>
          <w:szCs w:val="26"/>
          <w:lang w:eastAsia="ru-RU"/>
        </w:rPr>
        <w:t>(номер / ідентифікатор закупівлі</w:t>
      </w:r>
      <w:r w:rsidR="00E67121" w:rsidRPr="005C4F5D">
        <w:rPr>
          <w:rFonts w:ascii="Times New Roman" w:eastAsia="Times New Roman" w:hAnsi="Times New Roman" w:cs="Times New Roman"/>
          <w:b/>
          <w:sz w:val="26"/>
          <w:szCs w:val="26"/>
          <w:lang w:eastAsia="ru-RU"/>
        </w:rPr>
        <w:t xml:space="preserve"> </w:t>
      </w:r>
      <w:r w:rsidR="002C7E49" w:rsidRPr="005C4F5D">
        <w:rPr>
          <w:rFonts w:ascii="Times New Roman" w:eastAsia="Times New Roman" w:hAnsi="Times New Roman" w:cs="Times New Roman"/>
          <w:b/>
          <w:sz w:val="26"/>
          <w:szCs w:val="26"/>
          <w:lang w:eastAsia="ru-RU"/>
        </w:rPr>
        <w:t>UA-2025-08-22-009771-a</w:t>
      </w:r>
      <w:r w:rsidRPr="005C4F5D">
        <w:rPr>
          <w:rFonts w:ascii="Times New Roman" w:eastAsia="Times New Roman" w:hAnsi="Times New Roman" w:cs="Times New Roman"/>
          <w:b/>
          <w:sz w:val="26"/>
          <w:szCs w:val="26"/>
          <w:lang w:eastAsia="ru-RU"/>
        </w:rPr>
        <w:t>)</w:t>
      </w:r>
      <w:bookmarkEnd w:id="3"/>
    </w:p>
    <w:p w14:paraId="7359BAB5" w14:textId="77777777" w:rsidR="004A5107" w:rsidRPr="005C4F5D" w:rsidRDefault="004A5107" w:rsidP="004A5107">
      <w:pPr>
        <w:widowControl w:val="0"/>
        <w:spacing w:after="0" w:line="240" w:lineRule="auto"/>
        <w:ind w:firstLine="580"/>
        <w:jc w:val="both"/>
        <w:rPr>
          <w:rFonts w:ascii="Times New Roman" w:eastAsia="Times New Roman" w:hAnsi="Times New Roman" w:cs="Times New Roman"/>
          <w:sz w:val="24"/>
          <w:szCs w:val="24"/>
        </w:rPr>
      </w:pPr>
    </w:p>
    <w:p w14:paraId="6CD473D1" w14:textId="77777777" w:rsidR="001B4006" w:rsidRPr="005C4F5D" w:rsidRDefault="001B4006" w:rsidP="001B4006">
      <w:pPr>
        <w:pStyle w:val="1"/>
        <w:spacing w:after="0" w:line="240" w:lineRule="auto"/>
        <w:ind w:firstLine="709"/>
        <w:jc w:val="both"/>
        <w:rPr>
          <w:rFonts w:ascii="Times New Roman" w:hAnsi="Times New Roman" w:cs="Times New Roman"/>
          <w:sz w:val="24"/>
          <w:szCs w:val="24"/>
        </w:rPr>
      </w:pPr>
      <w:r w:rsidRPr="005C4F5D">
        <w:rPr>
          <w:rFonts w:ascii="Times New Roman" w:hAnsi="Times New Roman" w:cs="Times New Roman"/>
          <w:sz w:val="24"/>
          <w:szCs w:val="24"/>
        </w:rPr>
        <w:t>Технічні та якісні характеристики предмета закупівлі та їх обґрунтування щодо позиції/позицій предмета закупівлі:</w:t>
      </w:r>
    </w:p>
    <w:p w14:paraId="2D6C0A4B" w14:textId="4054F084" w:rsidR="001B4006" w:rsidRPr="005C4F5D" w:rsidRDefault="004A5107" w:rsidP="004A5107">
      <w:pPr>
        <w:pStyle w:val="1"/>
        <w:spacing w:after="0" w:line="240" w:lineRule="auto"/>
        <w:ind w:left="426" w:firstLine="283"/>
        <w:jc w:val="both"/>
        <w:rPr>
          <w:rFonts w:ascii="Times New Roman" w:hAnsi="Times New Roman" w:cs="Times New Roman"/>
          <w:sz w:val="24"/>
          <w:szCs w:val="24"/>
        </w:rPr>
      </w:pPr>
      <w:bookmarkStart w:id="4" w:name="_Hlk203126919"/>
      <w:bookmarkStart w:id="5" w:name="_Hlk200720032"/>
      <w:r w:rsidRPr="005C4F5D">
        <w:rPr>
          <w:rFonts w:ascii="Times New Roman" w:hAnsi="Times New Roman" w:cs="Times New Roman"/>
          <w:sz w:val="24"/>
          <w:szCs w:val="24"/>
        </w:rPr>
        <w:t>1)</w:t>
      </w:r>
      <w:bookmarkStart w:id="6" w:name="_Hlk197523526"/>
      <w:r w:rsidR="000F2DD3" w:rsidRPr="005C4F5D">
        <w:rPr>
          <w:rFonts w:ascii="Times New Roman" w:hAnsi="Times New Roman" w:cs="Times New Roman"/>
          <w:sz w:val="24"/>
          <w:szCs w:val="24"/>
        </w:rPr>
        <w:t xml:space="preserve"> </w:t>
      </w:r>
      <w:bookmarkStart w:id="7" w:name="_Hlk204092820"/>
      <w:bookmarkStart w:id="8" w:name="_Hlk207013251"/>
      <w:r w:rsidR="002C7E49" w:rsidRPr="005C4F5D">
        <w:rPr>
          <w:rFonts w:ascii="Times New Roman" w:hAnsi="Times New Roman" w:cs="Times New Roman"/>
          <w:sz w:val="24"/>
          <w:szCs w:val="24"/>
        </w:rPr>
        <w:t>Система багатофункціонального дослідження окремих об’єктів балістичних експертиз (куль та гільз зі слідами зброї) з можливістю їх 3D сканування, порівняння та формування відповідних графічних каталогів</w:t>
      </w:r>
      <w:r w:rsidR="000F2DD3" w:rsidRPr="005C4F5D">
        <w:rPr>
          <w:rFonts w:ascii="Times New Roman" w:hAnsi="Times New Roman" w:cs="Times New Roman"/>
          <w:sz w:val="24"/>
          <w:szCs w:val="24"/>
        </w:rPr>
        <w:t xml:space="preserve"> </w:t>
      </w:r>
      <w:r w:rsidRPr="005C4F5D">
        <w:rPr>
          <w:rFonts w:ascii="Times New Roman" w:hAnsi="Times New Roman" w:cs="Times New Roman"/>
          <w:sz w:val="24"/>
          <w:szCs w:val="24"/>
        </w:rPr>
        <w:t xml:space="preserve">– </w:t>
      </w:r>
      <w:bookmarkEnd w:id="4"/>
      <w:bookmarkEnd w:id="6"/>
      <w:bookmarkEnd w:id="7"/>
      <w:r w:rsidR="002C7E49" w:rsidRPr="005C4F5D">
        <w:rPr>
          <w:rFonts w:ascii="Times New Roman" w:hAnsi="Times New Roman" w:cs="Times New Roman"/>
          <w:sz w:val="24"/>
          <w:szCs w:val="24"/>
        </w:rPr>
        <w:t>2 комплекти</w:t>
      </w:r>
      <w:bookmarkEnd w:id="8"/>
      <w:r w:rsidR="00FA1D7E" w:rsidRPr="005C4F5D">
        <w:rPr>
          <w:rFonts w:ascii="Times New Roman" w:hAnsi="Times New Roman" w:cs="Times New Roman"/>
          <w:sz w:val="24"/>
          <w:szCs w:val="24"/>
        </w:rPr>
        <w:t>.</w:t>
      </w:r>
    </w:p>
    <w:bookmarkEnd w:id="5"/>
    <w:p w14:paraId="24D3B258" w14:textId="0391E8C5" w:rsidR="001B4006" w:rsidRPr="005C4F5D" w:rsidRDefault="005E3CCD" w:rsidP="00BF5AE3">
      <w:pPr>
        <w:pStyle w:val="1"/>
        <w:spacing w:after="0" w:line="240" w:lineRule="auto"/>
        <w:ind w:firstLine="0"/>
        <w:jc w:val="center"/>
        <w:rPr>
          <w:rFonts w:ascii="Times New Roman" w:hAnsi="Times New Roman" w:cs="Times New Roman"/>
          <w:iCs/>
          <w:sz w:val="20"/>
          <w:szCs w:val="28"/>
        </w:rPr>
      </w:pPr>
      <w:r w:rsidRPr="005C4F5D">
        <w:rPr>
          <w:rFonts w:ascii="Times New Roman" w:hAnsi="Times New Roman" w:cs="Times New Roman"/>
          <w:iCs/>
          <w:sz w:val="20"/>
          <w:szCs w:val="28"/>
        </w:rPr>
        <w:t xml:space="preserve"> </w:t>
      </w:r>
      <w:r w:rsidR="001B4006" w:rsidRPr="005C4F5D">
        <w:rPr>
          <w:rFonts w:ascii="Times New Roman" w:hAnsi="Times New Roman" w:cs="Times New Roman"/>
          <w:iCs/>
          <w:sz w:val="20"/>
          <w:szCs w:val="28"/>
        </w:rPr>
        <w:t>(номенклатурна позиція предмета закупівлі)</w:t>
      </w:r>
    </w:p>
    <w:p w14:paraId="0F9B8B63" w14:textId="483B94CC" w:rsidR="002C7E49" w:rsidRPr="005C4F5D" w:rsidRDefault="002C7E49" w:rsidP="00BF5AE3">
      <w:pPr>
        <w:pStyle w:val="1"/>
        <w:spacing w:after="0" w:line="240" w:lineRule="auto"/>
        <w:ind w:firstLine="0"/>
        <w:jc w:val="center"/>
        <w:rPr>
          <w:rFonts w:ascii="Times New Roman" w:hAnsi="Times New Roman" w:cs="Times New Roman"/>
          <w:iCs/>
          <w:sz w:val="20"/>
          <w:szCs w:val="28"/>
        </w:rPr>
      </w:pPr>
    </w:p>
    <w:tbl>
      <w:tblPr>
        <w:tblStyle w:val="TableNormal"/>
        <w:tblW w:w="0" w:type="auto"/>
        <w:tblInd w:w="-6" w:type="dxa"/>
        <w:tblLook w:val="01E0" w:firstRow="1" w:lastRow="1" w:firstColumn="1" w:lastColumn="1" w:noHBand="0" w:noVBand="0"/>
      </w:tblPr>
      <w:tblGrid>
        <w:gridCol w:w="563"/>
        <w:gridCol w:w="2542"/>
        <w:gridCol w:w="3017"/>
        <w:gridCol w:w="3226"/>
      </w:tblGrid>
      <w:tr w:rsidR="002C7E49" w:rsidRPr="002C7E49" w14:paraId="3E8DF0B9" w14:textId="77777777" w:rsidTr="002C7E49">
        <w:trPr>
          <w:trHeight w:val="1206"/>
        </w:trPr>
        <w:tc>
          <w:tcPr>
            <w:tcW w:w="0" w:type="auto"/>
            <w:tcBorders>
              <w:top w:val="single" w:sz="5" w:space="0" w:color="000000"/>
              <w:left w:val="single" w:sz="5" w:space="0" w:color="000000"/>
              <w:bottom w:val="single" w:sz="5" w:space="0" w:color="000000"/>
              <w:right w:val="single" w:sz="5" w:space="0" w:color="000000"/>
            </w:tcBorders>
            <w:vAlign w:val="center"/>
          </w:tcPr>
          <w:p w14:paraId="5D775FB2" w14:textId="77777777" w:rsidR="002C7E49" w:rsidRPr="002C7E49" w:rsidRDefault="002C7E49" w:rsidP="002C7E49">
            <w:pPr>
              <w:spacing w:before="26" w:line="243" w:lineRule="auto"/>
              <w:ind w:hanging="1"/>
              <w:jc w:val="center"/>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 п/п</w:t>
            </w:r>
          </w:p>
        </w:tc>
        <w:tc>
          <w:tcPr>
            <w:tcW w:w="0" w:type="auto"/>
            <w:tcBorders>
              <w:top w:val="single" w:sz="5" w:space="0" w:color="000000"/>
              <w:left w:val="single" w:sz="5" w:space="0" w:color="000000"/>
              <w:bottom w:val="single" w:sz="5" w:space="0" w:color="000000"/>
              <w:right w:val="single" w:sz="5" w:space="0" w:color="000000"/>
            </w:tcBorders>
            <w:vAlign w:val="center"/>
          </w:tcPr>
          <w:p w14:paraId="479F1471" w14:textId="77777777" w:rsidR="002C7E49" w:rsidRPr="002C7E49" w:rsidRDefault="002C7E49" w:rsidP="002C7E49">
            <w:pPr>
              <w:jc w:val="center"/>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Технічні (якісні) характеристики предмета закупівлі</w:t>
            </w:r>
          </w:p>
        </w:tc>
        <w:tc>
          <w:tcPr>
            <w:tcW w:w="0" w:type="auto"/>
            <w:tcBorders>
              <w:top w:val="single" w:sz="5" w:space="0" w:color="000000"/>
              <w:left w:val="single" w:sz="5" w:space="0" w:color="000000"/>
              <w:bottom w:val="single" w:sz="5" w:space="0" w:color="000000"/>
              <w:right w:val="single" w:sz="5" w:space="0" w:color="000000"/>
            </w:tcBorders>
            <w:vAlign w:val="center"/>
          </w:tcPr>
          <w:p w14:paraId="3CE018A7" w14:textId="77777777" w:rsidR="002C7E49" w:rsidRPr="002C7E49" w:rsidRDefault="002C7E49" w:rsidP="002C7E49">
            <w:pPr>
              <w:jc w:val="center"/>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Параметри технічних (якісних) характеристик предмета закупівлі</w:t>
            </w:r>
          </w:p>
        </w:tc>
        <w:tc>
          <w:tcPr>
            <w:tcW w:w="0" w:type="auto"/>
            <w:tcBorders>
              <w:top w:val="single" w:sz="5" w:space="0" w:color="000000"/>
              <w:left w:val="single" w:sz="5" w:space="0" w:color="000000"/>
              <w:bottom w:val="single" w:sz="5" w:space="0" w:color="000000"/>
              <w:right w:val="single" w:sz="5" w:space="0" w:color="000000"/>
            </w:tcBorders>
            <w:vAlign w:val="center"/>
          </w:tcPr>
          <w:p w14:paraId="7C1EA431" w14:textId="77777777" w:rsidR="002C7E49" w:rsidRPr="002C7E49" w:rsidRDefault="002C7E49" w:rsidP="002C7E49">
            <w:pPr>
              <w:jc w:val="center"/>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Обґрунтування технічних та якісних характеристик предмета закупівлі</w:t>
            </w:r>
          </w:p>
        </w:tc>
      </w:tr>
      <w:tr w:rsidR="002C7E49" w:rsidRPr="002C7E49" w14:paraId="2C7B302D" w14:textId="77777777" w:rsidTr="002C7E49">
        <w:trPr>
          <w:trHeight w:val="20"/>
        </w:trPr>
        <w:tc>
          <w:tcPr>
            <w:tcW w:w="0" w:type="auto"/>
            <w:gridSpan w:val="3"/>
            <w:tcBorders>
              <w:top w:val="single" w:sz="5" w:space="0" w:color="000000"/>
              <w:left w:val="single" w:sz="5" w:space="0" w:color="000000"/>
              <w:bottom w:val="single" w:sz="5" w:space="0" w:color="000000"/>
              <w:right w:val="single" w:sz="5" w:space="0" w:color="000000"/>
            </w:tcBorders>
            <w:vAlign w:val="center"/>
          </w:tcPr>
          <w:p w14:paraId="6658CC09" w14:textId="77777777" w:rsidR="002C7E49" w:rsidRPr="002C7E49" w:rsidRDefault="002C7E49" w:rsidP="002C7E49">
            <w:pPr>
              <w:ind w:left="136" w:right="228"/>
              <w:jc w:val="both"/>
              <w:rPr>
                <w:rFonts w:ascii="Times New Roman" w:eastAsia="Times New Roman" w:hAnsi="Times New Roman" w:cs="Times New Roman"/>
                <w:b/>
                <w:sz w:val="24"/>
                <w:szCs w:val="24"/>
                <w:lang w:val="uk-UA"/>
              </w:rPr>
            </w:pPr>
            <w:r w:rsidRPr="002C7E49">
              <w:rPr>
                <w:rFonts w:ascii="Times New Roman" w:eastAsia="Times New Roman" w:hAnsi="Times New Roman" w:cs="Times New Roman"/>
                <w:b/>
                <w:sz w:val="24"/>
                <w:szCs w:val="24"/>
                <w:lang w:val="uk-UA"/>
              </w:rPr>
              <w:t>Система багатофункціонального дослідження окремих об’єктів балістичних експертиз (куль та гільз зі слідами зброї) з можливістю їх 3D сканування, порівняння та формування відповідних графічних каталогів</w:t>
            </w:r>
          </w:p>
        </w:tc>
        <w:tc>
          <w:tcPr>
            <w:tcW w:w="0" w:type="auto"/>
            <w:tcBorders>
              <w:top w:val="single" w:sz="5" w:space="0" w:color="000000"/>
              <w:left w:val="single" w:sz="5" w:space="0" w:color="000000"/>
              <w:bottom w:val="single" w:sz="5" w:space="0" w:color="000000"/>
              <w:right w:val="single" w:sz="5" w:space="0" w:color="000000"/>
            </w:tcBorders>
            <w:vAlign w:val="center"/>
          </w:tcPr>
          <w:p w14:paraId="77986582" w14:textId="77777777" w:rsidR="002C7E49" w:rsidRPr="002C7E49" w:rsidRDefault="002C7E49" w:rsidP="002C7E49">
            <w:pPr>
              <w:jc w:val="center"/>
              <w:rPr>
                <w:rFonts w:ascii="Times New Roman" w:eastAsia="Times New Roman" w:hAnsi="Times New Roman" w:cs="Times New Roman"/>
                <w:b/>
                <w:sz w:val="24"/>
                <w:szCs w:val="24"/>
                <w:lang w:val="uk-UA"/>
              </w:rPr>
            </w:pPr>
            <w:r w:rsidRPr="002C7E49">
              <w:rPr>
                <w:rFonts w:ascii="Times New Roman" w:eastAsia="Times New Roman" w:hAnsi="Times New Roman" w:cs="Times New Roman"/>
                <w:b/>
                <w:sz w:val="24"/>
                <w:szCs w:val="24"/>
                <w:lang w:val="uk-UA"/>
              </w:rPr>
              <w:t xml:space="preserve">2 </w:t>
            </w:r>
            <w:proofErr w:type="spellStart"/>
            <w:r w:rsidRPr="002C7E49">
              <w:rPr>
                <w:rFonts w:ascii="Times New Roman" w:eastAsia="Times New Roman" w:hAnsi="Times New Roman" w:cs="Times New Roman"/>
                <w:b/>
                <w:sz w:val="24"/>
                <w:szCs w:val="24"/>
                <w:lang w:val="uk-UA"/>
              </w:rPr>
              <w:t>комплекта</w:t>
            </w:r>
            <w:proofErr w:type="spellEnd"/>
          </w:p>
        </w:tc>
      </w:tr>
      <w:tr w:rsidR="002C7E49" w:rsidRPr="002C7E49" w14:paraId="4B62C788" w14:textId="77777777" w:rsidTr="002C7E49">
        <w:trPr>
          <w:trHeight w:val="374"/>
        </w:trPr>
        <w:tc>
          <w:tcPr>
            <w:tcW w:w="0" w:type="auto"/>
            <w:tcBorders>
              <w:top w:val="single" w:sz="5" w:space="0" w:color="000000"/>
              <w:left w:val="single" w:sz="5" w:space="0" w:color="000000"/>
              <w:bottom w:val="single" w:sz="5" w:space="0" w:color="000000"/>
              <w:right w:val="single" w:sz="5" w:space="0" w:color="000000"/>
            </w:tcBorders>
          </w:tcPr>
          <w:p w14:paraId="0CF4033F"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1.</w:t>
            </w:r>
          </w:p>
        </w:tc>
        <w:tc>
          <w:tcPr>
            <w:tcW w:w="0" w:type="auto"/>
            <w:tcBorders>
              <w:top w:val="single" w:sz="5" w:space="0" w:color="000000"/>
              <w:left w:val="single" w:sz="5" w:space="0" w:color="000000"/>
              <w:bottom w:val="single" w:sz="5" w:space="0" w:color="000000"/>
              <w:right w:val="single" w:sz="5" w:space="0" w:color="000000"/>
            </w:tcBorders>
          </w:tcPr>
          <w:p w14:paraId="082D33A6" w14:textId="77777777" w:rsidR="002C7E49" w:rsidRPr="002C7E49" w:rsidRDefault="002C7E49" w:rsidP="002C7E49">
            <w:pPr>
              <w:spacing w:before="24"/>
              <w:ind w:left="122"/>
              <w:rPr>
                <w:rFonts w:ascii="Times New Roman" w:eastAsia="Times New Roman" w:hAnsi="Times New Roman" w:cs="Times New Roman"/>
                <w:b/>
                <w:sz w:val="24"/>
                <w:szCs w:val="24"/>
                <w:lang w:val="uk-UA"/>
              </w:rPr>
            </w:pPr>
            <w:r w:rsidRPr="002C7E49">
              <w:rPr>
                <w:rFonts w:ascii="Times New Roman" w:eastAsia="Calibri" w:hAnsi="Times New Roman" w:cs="Times New Roman"/>
                <w:b/>
                <w:sz w:val="24"/>
                <w:szCs w:val="24"/>
                <w:lang w:val="uk-UA"/>
              </w:rPr>
              <w:t>Система повинна мати можливість:</w:t>
            </w:r>
          </w:p>
        </w:tc>
        <w:tc>
          <w:tcPr>
            <w:tcW w:w="0" w:type="auto"/>
            <w:tcBorders>
              <w:top w:val="single" w:sz="5" w:space="0" w:color="000000"/>
              <w:left w:val="single" w:sz="5" w:space="0" w:color="000000"/>
              <w:bottom w:val="single" w:sz="5" w:space="0" w:color="000000"/>
              <w:right w:val="single" w:sz="5" w:space="0" w:color="000000"/>
            </w:tcBorders>
          </w:tcPr>
          <w:p w14:paraId="49231DC7" w14:textId="77777777" w:rsidR="002C7E49" w:rsidRPr="002C7E49" w:rsidRDefault="002C7E49" w:rsidP="002C7E49">
            <w:pPr>
              <w:spacing w:before="24" w:line="245" w:lineRule="auto"/>
              <w:ind w:left="123"/>
              <w:rPr>
                <w:rFonts w:ascii="Times New Roman" w:eastAsia="Times New Roman" w:hAnsi="Times New Roman" w:cs="Times New Roman"/>
                <w:sz w:val="24"/>
                <w:szCs w:val="24"/>
                <w:lang w:val="uk-UA"/>
              </w:rPr>
            </w:pPr>
          </w:p>
        </w:tc>
        <w:tc>
          <w:tcPr>
            <w:tcW w:w="0" w:type="auto"/>
            <w:tcBorders>
              <w:top w:val="single" w:sz="5" w:space="0" w:color="000000"/>
              <w:left w:val="single" w:sz="5" w:space="0" w:color="000000"/>
              <w:bottom w:val="single" w:sz="5" w:space="0" w:color="000000"/>
              <w:right w:val="single" w:sz="5" w:space="0" w:color="000000"/>
            </w:tcBorders>
          </w:tcPr>
          <w:p w14:paraId="633A3727" w14:textId="77777777" w:rsidR="002C7E49" w:rsidRPr="002C7E49" w:rsidRDefault="002C7E49" w:rsidP="002C7E49">
            <w:pPr>
              <w:jc w:val="center"/>
              <w:rPr>
                <w:rFonts w:ascii="Times New Roman" w:eastAsia="Times New Roman" w:hAnsi="Times New Roman" w:cs="Times New Roman"/>
                <w:sz w:val="24"/>
                <w:szCs w:val="24"/>
                <w:lang w:val="uk-UA"/>
              </w:rPr>
            </w:pPr>
          </w:p>
        </w:tc>
      </w:tr>
      <w:tr w:rsidR="002C7E49" w:rsidRPr="002C7E49" w14:paraId="558DDC7A"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278D899E" w14:textId="77777777" w:rsidR="002C7E49" w:rsidRPr="002C7E49" w:rsidRDefault="002C7E49" w:rsidP="002C7E49">
            <w:pPr>
              <w:spacing w:before="24"/>
              <w:jc w:val="center"/>
              <w:rPr>
                <w:rFonts w:ascii="Times New Roman" w:eastAsia="Calibri" w:hAnsi="Times New Roman" w:cs="Times New Roman"/>
                <w:spacing w:val="-1"/>
                <w:lang w:val="uk-UA"/>
              </w:rPr>
            </w:pPr>
            <w:r w:rsidRPr="002C7E49">
              <w:rPr>
                <w:rFonts w:ascii="Times New Roman" w:eastAsia="Calibri" w:hAnsi="Times New Roman" w:cs="Times New Roman"/>
                <w:spacing w:val="-1"/>
                <w:lang w:val="uk-UA"/>
              </w:rPr>
              <w:t>1.1.</w:t>
            </w:r>
          </w:p>
        </w:tc>
        <w:tc>
          <w:tcPr>
            <w:tcW w:w="0" w:type="auto"/>
            <w:tcBorders>
              <w:top w:val="single" w:sz="5" w:space="0" w:color="000000"/>
              <w:left w:val="single" w:sz="5" w:space="0" w:color="000000"/>
              <w:bottom w:val="single" w:sz="5" w:space="0" w:color="000000"/>
              <w:right w:val="single" w:sz="5" w:space="0" w:color="000000"/>
            </w:tcBorders>
          </w:tcPr>
          <w:p w14:paraId="7BE54ABC" w14:textId="77777777" w:rsidR="002C7E49" w:rsidRPr="002C7E49" w:rsidRDefault="002C7E49" w:rsidP="002C7E49">
            <w:pPr>
              <w:numPr>
                <w:ilvl w:val="0"/>
                <w:numId w:val="2"/>
              </w:numPr>
              <w:tabs>
                <w:tab w:val="left" w:pos="302"/>
                <w:tab w:val="left" w:pos="1309"/>
                <w:tab w:val="left" w:pos="2775"/>
                <w:tab w:val="left" w:pos="4544"/>
              </w:tabs>
              <w:spacing w:before="4" w:after="160" w:line="248" w:lineRule="auto"/>
              <w:ind w:left="122"/>
              <w:contextualSpacing/>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Виводу зображення досліджуваних об’єктів</w:t>
            </w:r>
          </w:p>
        </w:tc>
        <w:tc>
          <w:tcPr>
            <w:tcW w:w="0" w:type="auto"/>
            <w:tcBorders>
              <w:top w:val="single" w:sz="5" w:space="0" w:color="000000"/>
              <w:left w:val="single" w:sz="5" w:space="0" w:color="000000"/>
              <w:bottom w:val="single" w:sz="5" w:space="0" w:color="000000"/>
              <w:right w:val="single" w:sz="5" w:space="0" w:color="000000"/>
            </w:tcBorders>
          </w:tcPr>
          <w:p w14:paraId="2671146C" w14:textId="77777777" w:rsidR="002C7E49" w:rsidRPr="002C7E49" w:rsidRDefault="002C7E49" w:rsidP="002C7E49">
            <w:pPr>
              <w:spacing w:before="24" w:line="245" w:lineRule="auto"/>
              <w:ind w:left="123"/>
              <w:rPr>
                <w:rFonts w:ascii="Times New Roman" w:eastAsia="Calibri" w:hAnsi="Times New Roman" w:cs="Times New Roman"/>
                <w:sz w:val="24"/>
                <w:szCs w:val="24"/>
                <w:lang w:val="uk-UA"/>
              </w:rPr>
            </w:pPr>
            <w:r w:rsidRPr="002C7E49">
              <w:rPr>
                <w:rFonts w:ascii="Times New Roman" w:eastAsia="Times New Roman" w:hAnsi="Times New Roman" w:cs="Times New Roman"/>
                <w:sz w:val="24"/>
                <w:szCs w:val="24"/>
                <w:lang w:val="uk-UA"/>
              </w:rPr>
              <w:t>На монітор системи</w:t>
            </w:r>
          </w:p>
        </w:tc>
        <w:tc>
          <w:tcPr>
            <w:tcW w:w="0" w:type="auto"/>
            <w:tcBorders>
              <w:top w:val="single" w:sz="5" w:space="0" w:color="000000"/>
              <w:left w:val="single" w:sz="5" w:space="0" w:color="000000"/>
              <w:bottom w:val="single" w:sz="5" w:space="0" w:color="000000"/>
              <w:right w:val="single" w:sz="5" w:space="0" w:color="000000"/>
            </w:tcBorders>
          </w:tcPr>
          <w:p w14:paraId="5B292C1B"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Для можливості роботи з об’єктами, здійснення налаштувань робочих параметрів під різні об’єкти</w:t>
            </w:r>
          </w:p>
        </w:tc>
      </w:tr>
      <w:tr w:rsidR="002C7E49" w:rsidRPr="002C7E49" w14:paraId="44AFBB24"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3E5017E7" w14:textId="77777777" w:rsidR="002C7E49" w:rsidRPr="002C7E49" w:rsidRDefault="002C7E49" w:rsidP="002C7E49">
            <w:pPr>
              <w:spacing w:before="24"/>
              <w:jc w:val="center"/>
              <w:rPr>
                <w:rFonts w:ascii="Times New Roman" w:eastAsia="Calibri" w:hAnsi="Times New Roman" w:cs="Times New Roman"/>
                <w:spacing w:val="-1"/>
                <w:lang w:val="uk-UA"/>
              </w:rPr>
            </w:pPr>
            <w:r w:rsidRPr="002C7E49">
              <w:rPr>
                <w:rFonts w:ascii="Times New Roman" w:eastAsia="Calibri" w:hAnsi="Times New Roman" w:cs="Times New Roman"/>
                <w:spacing w:val="-1"/>
                <w:lang w:val="uk-UA"/>
              </w:rPr>
              <w:t>1.2.</w:t>
            </w:r>
          </w:p>
        </w:tc>
        <w:tc>
          <w:tcPr>
            <w:tcW w:w="0" w:type="auto"/>
            <w:tcBorders>
              <w:top w:val="single" w:sz="5" w:space="0" w:color="000000"/>
              <w:left w:val="single" w:sz="5" w:space="0" w:color="000000"/>
              <w:bottom w:val="single" w:sz="5" w:space="0" w:color="000000"/>
              <w:right w:val="single" w:sz="5" w:space="0" w:color="000000"/>
            </w:tcBorders>
          </w:tcPr>
          <w:p w14:paraId="21B1BBC2" w14:textId="77777777" w:rsidR="002C7E49" w:rsidRPr="002C7E49" w:rsidRDefault="002C7E49" w:rsidP="002C7E49">
            <w:pPr>
              <w:numPr>
                <w:ilvl w:val="0"/>
                <w:numId w:val="2"/>
              </w:numPr>
              <w:tabs>
                <w:tab w:val="left" w:pos="302"/>
                <w:tab w:val="left" w:pos="1309"/>
                <w:tab w:val="left" w:pos="2775"/>
                <w:tab w:val="left" w:pos="4544"/>
              </w:tabs>
              <w:spacing w:before="4" w:after="160" w:line="248" w:lineRule="auto"/>
              <w:ind w:left="122"/>
              <w:rPr>
                <w:rFonts w:ascii="Times New Roman" w:eastAsia="Calibri" w:hAnsi="Times New Roman" w:cs="Times New Roman"/>
                <w:sz w:val="24"/>
                <w:szCs w:val="24"/>
                <w:lang w:val="uk-UA"/>
              </w:rPr>
            </w:pPr>
            <w:r w:rsidRPr="002C7E49">
              <w:rPr>
                <w:rFonts w:ascii="Times New Roman" w:eastAsia="Times New Roman" w:hAnsi="Times New Roman" w:cs="Times New Roman"/>
                <w:sz w:val="24"/>
                <w:szCs w:val="24"/>
                <w:lang w:val="uk-UA"/>
              </w:rPr>
              <w:t>Збереження зображень досліджуваних об’єктів</w:t>
            </w:r>
          </w:p>
        </w:tc>
        <w:tc>
          <w:tcPr>
            <w:tcW w:w="0" w:type="auto"/>
            <w:tcBorders>
              <w:top w:val="single" w:sz="5" w:space="0" w:color="000000"/>
              <w:left w:val="single" w:sz="5" w:space="0" w:color="000000"/>
              <w:bottom w:val="single" w:sz="5" w:space="0" w:color="000000"/>
              <w:right w:val="single" w:sz="5" w:space="0" w:color="000000"/>
            </w:tcBorders>
          </w:tcPr>
          <w:p w14:paraId="3A7CB5DA" w14:textId="77777777" w:rsidR="002C7E49" w:rsidRPr="002C7E49" w:rsidRDefault="002C7E49" w:rsidP="002C7E49">
            <w:pPr>
              <w:spacing w:before="24" w:line="245" w:lineRule="auto"/>
              <w:ind w:left="123"/>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В системі (на сервері або локальному носії)</w:t>
            </w:r>
          </w:p>
        </w:tc>
        <w:tc>
          <w:tcPr>
            <w:tcW w:w="0" w:type="auto"/>
            <w:tcBorders>
              <w:top w:val="single" w:sz="5" w:space="0" w:color="000000"/>
              <w:left w:val="single" w:sz="5" w:space="0" w:color="000000"/>
              <w:bottom w:val="single" w:sz="5" w:space="0" w:color="000000"/>
              <w:right w:val="single" w:sz="5" w:space="0" w:color="000000"/>
            </w:tcBorders>
          </w:tcPr>
          <w:p w14:paraId="5D5944C2"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Для можливості документування результатів досліджень та створення каталогів</w:t>
            </w:r>
          </w:p>
        </w:tc>
      </w:tr>
      <w:tr w:rsidR="002C7E49" w:rsidRPr="002C7E49" w14:paraId="34BE6C93" w14:textId="77777777" w:rsidTr="002C7E49">
        <w:trPr>
          <w:trHeight w:val="697"/>
        </w:trPr>
        <w:tc>
          <w:tcPr>
            <w:tcW w:w="0" w:type="auto"/>
            <w:tcBorders>
              <w:top w:val="single" w:sz="5" w:space="0" w:color="000000"/>
              <w:left w:val="single" w:sz="5" w:space="0" w:color="000000"/>
              <w:bottom w:val="single" w:sz="5" w:space="0" w:color="000000"/>
              <w:right w:val="single" w:sz="5" w:space="0" w:color="000000"/>
            </w:tcBorders>
          </w:tcPr>
          <w:p w14:paraId="24AB26CD"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2.</w:t>
            </w:r>
          </w:p>
        </w:tc>
        <w:tc>
          <w:tcPr>
            <w:tcW w:w="0" w:type="auto"/>
            <w:tcBorders>
              <w:top w:val="single" w:sz="5" w:space="0" w:color="000000"/>
              <w:left w:val="single" w:sz="5" w:space="0" w:color="000000"/>
              <w:bottom w:val="single" w:sz="5" w:space="0" w:color="000000"/>
              <w:right w:val="single" w:sz="5" w:space="0" w:color="000000"/>
            </w:tcBorders>
          </w:tcPr>
          <w:p w14:paraId="54FC4E54" w14:textId="77777777" w:rsidR="002C7E49" w:rsidRPr="002C7E49" w:rsidRDefault="002C7E49" w:rsidP="002C7E49">
            <w:pPr>
              <w:spacing w:before="24" w:line="245" w:lineRule="auto"/>
              <w:ind w:left="122"/>
              <w:rPr>
                <w:rFonts w:ascii="Times New Roman" w:eastAsia="Times New Roman" w:hAnsi="Times New Roman" w:cs="Times New Roman"/>
                <w:b/>
                <w:sz w:val="24"/>
                <w:szCs w:val="24"/>
                <w:lang w:val="uk-UA"/>
              </w:rPr>
            </w:pPr>
            <w:r w:rsidRPr="002C7E49">
              <w:rPr>
                <w:rFonts w:ascii="Times New Roman" w:eastAsia="Times New Roman" w:hAnsi="Times New Roman" w:cs="Times New Roman"/>
                <w:b/>
                <w:sz w:val="24"/>
                <w:szCs w:val="24"/>
                <w:lang w:val="uk-UA"/>
              </w:rPr>
              <w:t>Для каталогізації об’ємних зображень система повинна мати можливість:</w:t>
            </w:r>
          </w:p>
        </w:tc>
        <w:tc>
          <w:tcPr>
            <w:tcW w:w="0" w:type="auto"/>
            <w:tcBorders>
              <w:top w:val="single" w:sz="5" w:space="0" w:color="000000"/>
              <w:left w:val="single" w:sz="5" w:space="0" w:color="000000"/>
              <w:bottom w:val="single" w:sz="5" w:space="0" w:color="000000"/>
              <w:right w:val="single" w:sz="5" w:space="0" w:color="000000"/>
            </w:tcBorders>
          </w:tcPr>
          <w:p w14:paraId="6E55CDC5" w14:textId="77777777" w:rsidR="002C7E49" w:rsidRPr="002C7E49" w:rsidRDefault="002C7E49" w:rsidP="002C7E49">
            <w:pPr>
              <w:spacing w:before="24" w:line="245" w:lineRule="auto"/>
              <w:ind w:left="123"/>
              <w:rPr>
                <w:rFonts w:ascii="Times New Roman" w:eastAsia="Times New Roman" w:hAnsi="Times New Roman" w:cs="Times New Roman"/>
                <w:sz w:val="24"/>
                <w:szCs w:val="24"/>
                <w:lang w:val="uk-UA"/>
              </w:rPr>
            </w:pPr>
          </w:p>
        </w:tc>
        <w:tc>
          <w:tcPr>
            <w:tcW w:w="0" w:type="auto"/>
            <w:tcBorders>
              <w:top w:val="single" w:sz="5" w:space="0" w:color="000000"/>
              <w:left w:val="single" w:sz="5" w:space="0" w:color="000000"/>
              <w:bottom w:val="single" w:sz="5" w:space="0" w:color="000000"/>
              <w:right w:val="single" w:sz="5" w:space="0" w:color="000000"/>
            </w:tcBorders>
          </w:tcPr>
          <w:p w14:paraId="6CC3F5ED" w14:textId="77777777" w:rsidR="002C7E49" w:rsidRPr="002C7E49" w:rsidRDefault="002C7E49" w:rsidP="002C7E49">
            <w:pPr>
              <w:spacing w:before="24" w:line="245" w:lineRule="auto"/>
              <w:ind w:left="140" w:right="142"/>
              <w:jc w:val="both"/>
              <w:rPr>
                <w:rFonts w:ascii="Times New Roman" w:eastAsia="Times New Roman" w:hAnsi="Times New Roman" w:cs="Times New Roman"/>
                <w:spacing w:val="-1"/>
                <w:sz w:val="24"/>
                <w:szCs w:val="24"/>
                <w:lang w:val="uk-UA"/>
              </w:rPr>
            </w:pPr>
          </w:p>
        </w:tc>
      </w:tr>
      <w:tr w:rsidR="002C7E49" w:rsidRPr="002C7E49" w14:paraId="5B642CB3"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08581767" w14:textId="77777777" w:rsidR="002C7E49" w:rsidRPr="002C7E49" w:rsidRDefault="002C7E49" w:rsidP="002C7E49">
            <w:pPr>
              <w:spacing w:before="24"/>
              <w:jc w:val="center"/>
              <w:rPr>
                <w:rFonts w:ascii="Times New Roman" w:eastAsia="Calibri" w:hAnsi="Times New Roman" w:cs="Times New Roman"/>
                <w:spacing w:val="-1"/>
                <w:lang w:val="uk-UA"/>
              </w:rPr>
            </w:pPr>
            <w:r w:rsidRPr="002C7E49">
              <w:rPr>
                <w:rFonts w:ascii="Times New Roman" w:eastAsia="Calibri" w:hAnsi="Times New Roman" w:cs="Times New Roman"/>
                <w:spacing w:val="-1"/>
                <w:lang w:val="uk-UA"/>
              </w:rPr>
              <w:t>2.1.</w:t>
            </w:r>
          </w:p>
        </w:tc>
        <w:tc>
          <w:tcPr>
            <w:tcW w:w="0" w:type="auto"/>
            <w:tcBorders>
              <w:top w:val="single" w:sz="5" w:space="0" w:color="000000"/>
              <w:left w:val="single" w:sz="5" w:space="0" w:color="000000"/>
              <w:bottom w:val="single" w:sz="5" w:space="0" w:color="000000"/>
              <w:right w:val="single" w:sz="5" w:space="0" w:color="000000"/>
            </w:tcBorders>
          </w:tcPr>
          <w:p w14:paraId="36866F49" w14:textId="77777777" w:rsidR="002C7E49" w:rsidRPr="002C7E49" w:rsidRDefault="002C7E49" w:rsidP="002C7E49">
            <w:pPr>
              <w:tabs>
                <w:tab w:val="left" w:pos="290"/>
              </w:tabs>
              <w:spacing w:before="2" w:line="246" w:lineRule="auto"/>
              <w:ind w:left="122"/>
              <w:contextualSpacing/>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Сканування об’єктів експертизи зброї та подальше відтворення їх тривимірного зображення</w:t>
            </w:r>
          </w:p>
        </w:tc>
        <w:tc>
          <w:tcPr>
            <w:tcW w:w="0" w:type="auto"/>
            <w:tcBorders>
              <w:top w:val="single" w:sz="5" w:space="0" w:color="000000"/>
              <w:left w:val="single" w:sz="5" w:space="0" w:color="000000"/>
              <w:bottom w:val="single" w:sz="5" w:space="0" w:color="000000"/>
              <w:right w:val="single" w:sz="5" w:space="0" w:color="000000"/>
            </w:tcBorders>
          </w:tcPr>
          <w:p w14:paraId="5E680515" w14:textId="77777777" w:rsidR="002C7E49" w:rsidRPr="002C7E49" w:rsidRDefault="002C7E49" w:rsidP="002C7E49">
            <w:pPr>
              <w:spacing w:before="24" w:line="245" w:lineRule="auto"/>
              <w:ind w:left="123"/>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 xml:space="preserve">Сканування повинне здійснюватися за </w:t>
            </w:r>
            <w:proofErr w:type="spellStart"/>
            <w:r w:rsidRPr="002C7E49">
              <w:rPr>
                <w:rFonts w:ascii="Times New Roman" w:eastAsia="Times New Roman" w:hAnsi="Times New Roman" w:cs="Times New Roman"/>
                <w:sz w:val="24"/>
                <w:szCs w:val="24"/>
                <w:lang w:val="uk-UA"/>
              </w:rPr>
              <w:t>вісями</w:t>
            </w:r>
            <w:proofErr w:type="spellEnd"/>
            <w:r w:rsidRPr="002C7E49">
              <w:rPr>
                <w:rFonts w:ascii="Times New Roman" w:eastAsia="Times New Roman" w:hAnsi="Times New Roman" w:cs="Times New Roman"/>
                <w:sz w:val="24"/>
                <w:szCs w:val="24"/>
                <w:lang w:val="uk-UA"/>
              </w:rPr>
              <w:t xml:space="preserve"> Декартової системи координат XYZ, з точністю ходу не більше ніж 1 </w:t>
            </w:r>
            <w:proofErr w:type="spellStart"/>
            <w:r w:rsidRPr="002C7E49">
              <w:rPr>
                <w:rFonts w:ascii="Times New Roman" w:eastAsia="Times New Roman" w:hAnsi="Times New Roman" w:cs="Times New Roman"/>
                <w:sz w:val="24"/>
                <w:szCs w:val="24"/>
                <w:lang w:val="uk-UA"/>
              </w:rPr>
              <w:t>мкм</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5797CDFF" w14:textId="77777777" w:rsidR="002C7E49" w:rsidRPr="002C7E49" w:rsidRDefault="002C7E49" w:rsidP="002C7E49">
            <w:pPr>
              <w:spacing w:line="259" w:lineRule="auto"/>
              <w:ind w:left="140" w:right="142"/>
              <w:rPr>
                <w:rFonts w:ascii="Times New Roman" w:eastAsia="Times New Roman" w:hAnsi="Times New Roman" w:cs="Times New Roman"/>
                <w:spacing w:val="2"/>
                <w:sz w:val="24"/>
                <w:szCs w:val="24"/>
                <w:lang w:val="uk-UA"/>
              </w:rPr>
            </w:pPr>
            <w:r w:rsidRPr="002C7E49">
              <w:rPr>
                <w:rFonts w:ascii="Times New Roman" w:eastAsia="Calibri" w:hAnsi="Times New Roman" w:cs="Times New Roman"/>
                <w:sz w:val="24"/>
                <w:szCs w:val="24"/>
                <w:lang w:val="uk-UA"/>
              </w:rPr>
              <w:t xml:space="preserve">Для можливості детального вивчення об’єктів балістичних експертиз система має забезпечувати можливість створення тривимірних моделей. Створення таких моделей відбувається завдяки переміщенню об’єкта дослідження за </w:t>
            </w:r>
            <w:proofErr w:type="spellStart"/>
            <w:r w:rsidRPr="002C7E49">
              <w:rPr>
                <w:rFonts w:ascii="Times New Roman" w:eastAsia="Calibri" w:hAnsi="Times New Roman" w:cs="Times New Roman"/>
                <w:sz w:val="24"/>
                <w:szCs w:val="24"/>
                <w:lang w:val="uk-UA"/>
              </w:rPr>
              <w:t>вісями</w:t>
            </w:r>
            <w:proofErr w:type="spellEnd"/>
            <w:r w:rsidRPr="002C7E49">
              <w:rPr>
                <w:rFonts w:ascii="Times New Roman" w:eastAsia="Calibri" w:hAnsi="Times New Roman" w:cs="Times New Roman"/>
                <w:sz w:val="24"/>
                <w:szCs w:val="24"/>
                <w:lang w:val="uk-UA"/>
              </w:rPr>
              <w:t xml:space="preserve"> </w:t>
            </w:r>
            <w:r w:rsidRPr="002C7E49">
              <w:rPr>
                <w:rFonts w:ascii="Times New Roman" w:eastAsia="Times New Roman" w:hAnsi="Times New Roman" w:cs="Times New Roman"/>
                <w:spacing w:val="-1"/>
                <w:sz w:val="24"/>
                <w:szCs w:val="24"/>
                <w:lang w:val="uk-UA"/>
              </w:rPr>
              <w:t>XYZ</w:t>
            </w:r>
            <w:r w:rsidRPr="002C7E49">
              <w:rPr>
                <w:rFonts w:ascii="Times New Roman" w:eastAsia="Times New Roman" w:hAnsi="Times New Roman" w:cs="Times New Roman"/>
                <w:spacing w:val="2"/>
                <w:sz w:val="24"/>
                <w:szCs w:val="24"/>
                <w:lang w:val="uk-UA"/>
              </w:rPr>
              <w:t xml:space="preserve"> з паралельною фотофіксацією.</w:t>
            </w:r>
          </w:p>
          <w:p w14:paraId="75C68188"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 xml:space="preserve">Для отримання можливості </w:t>
            </w:r>
            <w:r w:rsidRPr="002C7E49">
              <w:rPr>
                <w:rFonts w:ascii="Times New Roman" w:eastAsia="Times New Roman" w:hAnsi="Times New Roman" w:cs="Times New Roman"/>
                <w:sz w:val="24"/>
                <w:szCs w:val="24"/>
                <w:lang w:val="uk-UA"/>
              </w:rPr>
              <w:lastRenderedPageBreak/>
              <w:t xml:space="preserve">робити коректні експертні висновки, точність позиціювання об’єкта має бути не більше, ніж до 1 </w:t>
            </w:r>
            <w:proofErr w:type="spellStart"/>
            <w:r w:rsidRPr="002C7E49">
              <w:rPr>
                <w:rFonts w:ascii="Times New Roman" w:eastAsia="Times New Roman" w:hAnsi="Times New Roman" w:cs="Times New Roman"/>
                <w:sz w:val="24"/>
                <w:szCs w:val="24"/>
                <w:lang w:val="uk-UA"/>
              </w:rPr>
              <w:t>мкм</w:t>
            </w:r>
            <w:proofErr w:type="spellEnd"/>
            <w:r w:rsidRPr="002C7E49">
              <w:rPr>
                <w:rFonts w:ascii="Times New Roman" w:eastAsia="Times New Roman" w:hAnsi="Times New Roman" w:cs="Times New Roman"/>
                <w:sz w:val="24"/>
                <w:szCs w:val="24"/>
                <w:lang w:val="uk-UA"/>
              </w:rPr>
              <w:t>. Така мінімальна точність дозволяє фіксувати мікрорельєф слідів від зброї на об’єктах.</w:t>
            </w:r>
          </w:p>
        </w:tc>
      </w:tr>
      <w:tr w:rsidR="002C7E49" w:rsidRPr="002C7E49" w14:paraId="29B404CA"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2D13B741" w14:textId="77777777" w:rsidR="002C7E49" w:rsidRPr="002C7E49" w:rsidRDefault="002C7E49" w:rsidP="002C7E49">
            <w:pPr>
              <w:spacing w:before="24"/>
              <w:jc w:val="center"/>
              <w:rPr>
                <w:rFonts w:ascii="Times New Roman" w:eastAsia="Calibri" w:hAnsi="Times New Roman" w:cs="Times New Roman"/>
                <w:spacing w:val="-1"/>
                <w:lang w:val="uk-UA"/>
              </w:rPr>
            </w:pPr>
            <w:r w:rsidRPr="002C7E49">
              <w:rPr>
                <w:rFonts w:ascii="Times New Roman" w:eastAsia="Calibri" w:hAnsi="Times New Roman" w:cs="Times New Roman"/>
                <w:spacing w:val="-1"/>
                <w:lang w:val="uk-UA"/>
              </w:rPr>
              <w:lastRenderedPageBreak/>
              <w:t>2.2.</w:t>
            </w:r>
          </w:p>
        </w:tc>
        <w:tc>
          <w:tcPr>
            <w:tcW w:w="0" w:type="auto"/>
            <w:tcBorders>
              <w:top w:val="single" w:sz="5" w:space="0" w:color="000000"/>
              <w:left w:val="single" w:sz="5" w:space="0" w:color="000000"/>
              <w:bottom w:val="single" w:sz="5" w:space="0" w:color="000000"/>
              <w:right w:val="single" w:sz="5" w:space="0" w:color="000000"/>
            </w:tcBorders>
          </w:tcPr>
          <w:p w14:paraId="686A057D" w14:textId="77777777" w:rsidR="002C7E49" w:rsidRPr="002C7E49" w:rsidRDefault="002C7E49" w:rsidP="002C7E49">
            <w:pPr>
              <w:tabs>
                <w:tab w:val="left" w:pos="328"/>
              </w:tabs>
              <w:spacing w:before="1" w:line="246" w:lineRule="auto"/>
              <w:ind w:left="122"/>
              <w:contextualSpacing/>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Сканування об’єктів експертизи зброї з подальшим відтворенням їх замкнутого тривимірного зображення</w:t>
            </w:r>
          </w:p>
        </w:tc>
        <w:tc>
          <w:tcPr>
            <w:tcW w:w="0" w:type="auto"/>
            <w:tcBorders>
              <w:top w:val="single" w:sz="5" w:space="0" w:color="000000"/>
              <w:left w:val="single" w:sz="5" w:space="0" w:color="000000"/>
              <w:bottom w:val="single" w:sz="5" w:space="0" w:color="000000"/>
              <w:right w:val="single" w:sz="5" w:space="0" w:color="000000"/>
            </w:tcBorders>
          </w:tcPr>
          <w:p w14:paraId="46617430" w14:textId="77777777" w:rsidR="002C7E49" w:rsidRPr="002C7E49" w:rsidRDefault="002C7E49" w:rsidP="002C7E49">
            <w:pPr>
              <w:spacing w:before="24" w:line="245" w:lineRule="auto"/>
              <w:ind w:left="123"/>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Сканування повинно здійснюватися по колу з обертанням об’єктів навколо власної осі</w:t>
            </w:r>
          </w:p>
        </w:tc>
        <w:tc>
          <w:tcPr>
            <w:tcW w:w="0" w:type="auto"/>
            <w:tcBorders>
              <w:top w:val="single" w:sz="5" w:space="0" w:color="000000"/>
              <w:left w:val="single" w:sz="5" w:space="0" w:color="000000"/>
              <w:bottom w:val="single" w:sz="5" w:space="0" w:color="000000"/>
              <w:right w:val="single" w:sz="5" w:space="0" w:color="000000"/>
            </w:tcBorders>
          </w:tcPr>
          <w:p w14:paraId="23B31EDF"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Сліди від зброї на кулях та гільзах відображуються на всіх сторонах об’єктів, тому їх поверхня досліджується повністю. Для проведення таких досліджень система має забезпечувати можливість створення замкнутого тривимірного зображення. Зважаючи на те, що кулі та гільза мають круглу або циліндричну форму, для формування замкнутого тривимірного зображення, в системі має бути передбачена можливість сканування об’єктів по колу, що має відбуватись шляхом їх обертання навколо власної осі.</w:t>
            </w:r>
          </w:p>
        </w:tc>
      </w:tr>
      <w:tr w:rsidR="002C7E49" w:rsidRPr="002C7E49" w14:paraId="06283E1E"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7A288090"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3.</w:t>
            </w:r>
          </w:p>
        </w:tc>
        <w:tc>
          <w:tcPr>
            <w:tcW w:w="0" w:type="auto"/>
            <w:tcBorders>
              <w:top w:val="single" w:sz="5" w:space="0" w:color="000000"/>
              <w:left w:val="single" w:sz="5" w:space="0" w:color="000000"/>
              <w:bottom w:val="single" w:sz="5" w:space="0" w:color="000000"/>
              <w:right w:val="single" w:sz="5" w:space="0" w:color="000000"/>
            </w:tcBorders>
          </w:tcPr>
          <w:p w14:paraId="7ED90394" w14:textId="77777777" w:rsidR="002C7E49" w:rsidRPr="002C7E49" w:rsidRDefault="002C7E49" w:rsidP="002C7E49">
            <w:pPr>
              <w:spacing w:before="24" w:line="245" w:lineRule="auto"/>
              <w:ind w:left="122"/>
              <w:rPr>
                <w:rFonts w:ascii="Times New Roman" w:eastAsia="Times New Roman" w:hAnsi="Times New Roman" w:cs="Times New Roman"/>
                <w:b/>
                <w:sz w:val="24"/>
                <w:szCs w:val="24"/>
                <w:lang w:val="uk-UA"/>
              </w:rPr>
            </w:pPr>
            <w:r w:rsidRPr="002C7E49">
              <w:rPr>
                <w:rFonts w:ascii="Times New Roman" w:eastAsia="Times New Roman" w:hAnsi="Times New Roman" w:cs="Times New Roman"/>
                <w:b/>
                <w:sz w:val="24"/>
                <w:szCs w:val="24"/>
                <w:lang w:val="uk-UA"/>
              </w:rPr>
              <w:t>Можливість сканування наступних об’єктів експертизи зброї:</w:t>
            </w:r>
          </w:p>
        </w:tc>
        <w:tc>
          <w:tcPr>
            <w:tcW w:w="0" w:type="auto"/>
            <w:tcBorders>
              <w:top w:val="single" w:sz="5" w:space="0" w:color="000000"/>
              <w:left w:val="single" w:sz="5" w:space="0" w:color="000000"/>
              <w:bottom w:val="single" w:sz="5" w:space="0" w:color="000000"/>
              <w:right w:val="single" w:sz="5" w:space="0" w:color="000000"/>
            </w:tcBorders>
          </w:tcPr>
          <w:p w14:paraId="666B3AED" w14:textId="77777777" w:rsidR="002C7E49" w:rsidRPr="002C7E49" w:rsidRDefault="002C7E49" w:rsidP="002C7E49">
            <w:pPr>
              <w:spacing w:before="24" w:line="245" w:lineRule="auto"/>
              <w:ind w:left="123"/>
              <w:rPr>
                <w:rFonts w:ascii="Times New Roman" w:eastAsia="Times New Roman" w:hAnsi="Times New Roman" w:cs="Times New Roman"/>
                <w:sz w:val="24"/>
                <w:szCs w:val="24"/>
                <w:lang w:val="uk-UA"/>
              </w:rPr>
            </w:pPr>
          </w:p>
        </w:tc>
        <w:tc>
          <w:tcPr>
            <w:tcW w:w="0" w:type="auto"/>
            <w:tcBorders>
              <w:top w:val="single" w:sz="5" w:space="0" w:color="000000"/>
              <w:left w:val="single" w:sz="5" w:space="0" w:color="000000"/>
              <w:bottom w:val="single" w:sz="5" w:space="0" w:color="000000"/>
              <w:right w:val="single" w:sz="5" w:space="0" w:color="000000"/>
            </w:tcBorders>
          </w:tcPr>
          <w:p w14:paraId="3AC0812C" w14:textId="77777777" w:rsidR="002C7E49" w:rsidRPr="002C7E49" w:rsidRDefault="002C7E49" w:rsidP="002C7E49">
            <w:pPr>
              <w:spacing w:before="24" w:line="245" w:lineRule="auto"/>
              <w:ind w:left="140" w:right="142"/>
              <w:rPr>
                <w:rFonts w:ascii="Times New Roman" w:eastAsia="Times New Roman" w:hAnsi="Times New Roman" w:cs="Times New Roman"/>
                <w:sz w:val="24"/>
                <w:szCs w:val="24"/>
                <w:lang w:val="uk-UA"/>
              </w:rPr>
            </w:pPr>
          </w:p>
        </w:tc>
      </w:tr>
      <w:tr w:rsidR="002C7E49" w:rsidRPr="002C7E49" w14:paraId="6659C868"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50E3C32A" w14:textId="77777777" w:rsidR="002C7E49" w:rsidRPr="002C7E49" w:rsidRDefault="002C7E49" w:rsidP="002C7E49">
            <w:pPr>
              <w:spacing w:before="24"/>
              <w:jc w:val="center"/>
              <w:rPr>
                <w:rFonts w:ascii="Times New Roman" w:eastAsia="Calibri" w:hAnsi="Times New Roman" w:cs="Times New Roman"/>
                <w:spacing w:val="-1"/>
                <w:lang w:val="uk-UA"/>
              </w:rPr>
            </w:pPr>
            <w:r w:rsidRPr="002C7E49">
              <w:rPr>
                <w:rFonts w:ascii="Times New Roman" w:eastAsia="Calibri" w:hAnsi="Times New Roman" w:cs="Times New Roman"/>
                <w:spacing w:val="-1"/>
                <w:lang w:val="uk-UA"/>
              </w:rPr>
              <w:t>3.1.</w:t>
            </w:r>
          </w:p>
        </w:tc>
        <w:tc>
          <w:tcPr>
            <w:tcW w:w="0" w:type="auto"/>
            <w:tcBorders>
              <w:top w:val="single" w:sz="5" w:space="0" w:color="000000"/>
              <w:left w:val="single" w:sz="5" w:space="0" w:color="000000"/>
              <w:bottom w:val="single" w:sz="5" w:space="0" w:color="000000"/>
              <w:right w:val="single" w:sz="5" w:space="0" w:color="000000"/>
            </w:tcBorders>
          </w:tcPr>
          <w:p w14:paraId="4CC2F9EC" w14:textId="77777777" w:rsidR="002C7E49" w:rsidRPr="002C7E49" w:rsidRDefault="002C7E49" w:rsidP="002C7E49">
            <w:pPr>
              <w:tabs>
                <w:tab w:val="left" w:pos="283"/>
              </w:tabs>
              <w:spacing w:before="2" w:line="248" w:lineRule="auto"/>
              <w:ind w:left="122"/>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Кулі</w:t>
            </w:r>
          </w:p>
          <w:p w14:paraId="6EFAC080" w14:textId="77777777" w:rsidR="002C7E49" w:rsidRPr="002C7E49" w:rsidRDefault="002C7E49" w:rsidP="002C7E49">
            <w:pPr>
              <w:spacing w:before="24" w:line="245" w:lineRule="auto"/>
              <w:ind w:left="122"/>
              <w:rPr>
                <w:rFonts w:ascii="Times New Roman" w:eastAsia="Times New Roman" w:hAnsi="Times New Roman" w:cs="Times New Roman"/>
                <w:sz w:val="24"/>
                <w:szCs w:val="24"/>
                <w:lang w:val="uk-UA"/>
              </w:rPr>
            </w:pPr>
          </w:p>
        </w:tc>
        <w:tc>
          <w:tcPr>
            <w:tcW w:w="0" w:type="auto"/>
            <w:tcBorders>
              <w:top w:val="single" w:sz="5" w:space="0" w:color="000000"/>
              <w:left w:val="single" w:sz="5" w:space="0" w:color="000000"/>
              <w:bottom w:val="single" w:sz="5" w:space="0" w:color="000000"/>
              <w:right w:val="single" w:sz="5" w:space="0" w:color="000000"/>
            </w:tcBorders>
          </w:tcPr>
          <w:p w14:paraId="24B7F2AD" w14:textId="77777777" w:rsidR="002C7E49" w:rsidRPr="002C7E49" w:rsidRDefault="002C7E49" w:rsidP="002C7E49">
            <w:pPr>
              <w:spacing w:before="24" w:line="245" w:lineRule="auto"/>
              <w:ind w:left="123"/>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З зовнішнім діаметром у діапазоні 4-50 мм</w:t>
            </w:r>
          </w:p>
        </w:tc>
        <w:tc>
          <w:tcPr>
            <w:tcW w:w="0" w:type="auto"/>
            <w:tcBorders>
              <w:top w:val="single" w:sz="5" w:space="0" w:color="000000"/>
              <w:left w:val="single" w:sz="5" w:space="0" w:color="000000"/>
              <w:bottom w:val="single" w:sz="5" w:space="0" w:color="000000"/>
              <w:right w:val="single" w:sz="5" w:space="0" w:color="000000"/>
            </w:tcBorders>
          </w:tcPr>
          <w:p w14:paraId="3FE59A35"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Кулі, що досліджуються при проведенні експертизи зброї мають такий діапазон діаметрів.</w:t>
            </w:r>
          </w:p>
        </w:tc>
      </w:tr>
      <w:tr w:rsidR="002C7E49" w:rsidRPr="002C7E49" w14:paraId="57EF1B18"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1D6A1FDD" w14:textId="77777777" w:rsidR="002C7E49" w:rsidRPr="002C7E49" w:rsidRDefault="002C7E49" w:rsidP="002C7E49">
            <w:pPr>
              <w:spacing w:before="24"/>
              <w:jc w:val="center"/>
              <w:rPr>
                <w:rFonts w:ascii="Times New Roman" w:eastAsia="Calibri" w:hAnsi="Times New Roman" w:cs="Times New Roman"/>
                <w:spacing w:val="-1"/>
                <w:lang w:val="uk-UA"/>
              </w:rPr>
            </w:pPr>
            <w:r w:rsidRPr="002C7E49">
              <w:rPr>
                <w:rFonts w:ascii="Times New Roman" w:eastAsia="Calibri" w:hAnsi="Times New Roman" w:cs="Times New Roman"/>
                <w:spacing w:val="-1"/>
                <w:lang w:val="uk-UA"/>
              </w:rPr>
              <w:t>3.2.</w:t>
            </w:r>
          </w:p>
        </w:tc>
        <w:tc>
          <w:tcPr>
            <w:tcW w:w="0" w:type="auto"/>
            <w:tcBorders>
              <w:top w:val="single" w:sz="5" w:space="0" w:color="000000"/>
              <w:left w:val="single" w:sz="5" w:space="0" w:color="000000"/>
              <w:bottom w:val="single" w:sz="5" w:space="0" w:color="000000"/>
              <w:right w:val="single" w:sz="5" w:space="0" w:color="000000"/>
            </w:tcBorders>
          </w:tcPr>
          <w:p w14:paraId="0B553236" w14:textId="77777777" w:rsidR="002C7E49" w:rsidRPr="002C7E49" w:rsidRDefault="002C7E49" w:rsidP="002C7E49">
            <w:pPr>
              <w:tabs>
                <w:tab w:val="left" w:pos="307"/>
              </w:tabs>
              <w:spacing w:line="248" w:lineRule="auto"/>
              <w:ind w:left="122"/>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Гільзи</w:t>
            </w:r>
          </w:p>
        </w:tc>
        <w:tc>
          <w:tcPr>
            <w:tcW w:w="0" w:type="auto"/>
            <w:tcBorders>
              <w:top w:val="single" w:sz="5" w:space="0" w:color="000000"/>
              <w:left w:val="single" w:sz="5" w:space="0" w:color="000000"/>
              <w:bottom w:val="single" w:sz="5" w:space="0" w:color="000000"/>
              <w:right w:val="single" w:sz="5" w:space="0" w:color="000000"/>
            </w:tcBorders>
          </w:tcPr>
          <w:p w14:paraId="5E73FBAF" w14:textId="77777777" w:rsidR="002C7E49" w:rsidRPr="002C7E49" w:rsidRDefault="002C7E49" w:rsidP="002C7E49">
            <w:pPr>
              <w:spacing w:before="24" w:line="245" w:lineRule="auto"/>
              <w:ind w:left="123"/>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 xml:space="preserve">З зовнішнім діаметром </w:t>
            </w:r>
            <w:r w:rsidRPr="002C7E49">
              <w:rPr>
                <w:rFonts w:ascii="Times New Roman" w:eastAsia="Calibri" w:hAnsi="Times New Roman" w:cs="Times New Roman"/>
                <w:sz w:val="24"/>
                <w:szCs w:val="24"/>
                <w:lang w:val="uk-UA"/>
              </w:rPr>
              <w:br/>
              <w:t>до 50 мм</w:t>
            </w:r>
          </w:p>
        </w:tc>
        <w:tc>
          <w:tcPr>
            <w:tcW w:w="0" w:type="auto"/>
            <w:tcBorders>
              <w:top w:val="single" w:sz="5" w:space="0" w:color="000000"/>
              <w:left w:val="single" w:sz="5" w:space="0" w:color="000000"/>
              <w:bottom w:val="single" w:sz="5" w:space="0" w:color="000000"/>
              <w:right w:val="single" w:sz="5" w:space="0" w:color="000000"/>
            </w:tcBorders>
          </w:tcPr>
          <w:p w14:paraId="228B6003"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Гільзи, що досліджуються при проведенні експертизи зброї мають такий діапазон діаметрів.</w:t>
            </w:r>
          </w:p>
        </w:tc>
      </w:tr>
      <w:tr w:rsidR="002C7E49" w:rsidRPr="002C7E49" w14:paraId="1379219C"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0AEF56EA" w14:textId="77777777" w:rsidR="002C7E49" w:rsidRPr="002C7E49" w:rsidRDefault="002C7E49" w:rsidP="002C7E49">
            <w:pPr>
              <w:spacing w:before="24"/>
              <w:jc w:val="center"/>
              <w:rPr>
                <w:rFonts w:ascii="Times New Roman" w:eastAsia="Calibri" w:hAnsi="Times New Roman" w:cs="Times New Roman"/>
                <w:spacing w:val="-1"/>
                <w:lang w:val="uk-UA"/>
              </w:rPr>
            </w:pPr>
            <w:r w:rsidRPr="002C7E49">
              <w:rPr>
                <w:rFonts w:ascii="Times New Roman" w:eastAsia="Calibri" w:hAnsi="Times New Roman" w:cs="Times New Roman"/>
                <w:spacing w:val="-1"/>
                <w:lang w:val="uk-UA"/>
              </w:rPr>
              <w:t>3.3.</w:t>
            </w:r>
          </w:p>
        </w:tc>
        <w:tc>
          <w:tcPr>
            <w:tcW w:w="0" w:type="auto"/>
            <w:tcBorders>
              <w:top w:val="single" w:sz="5" w:space="0" w:color="000000"/>
              <w:left w:val="single" w:sz="5" w:space="0" w:color="000000"/>
              <w:bottom w:val="single" w:sz="5" w:space="0" w:color="000000"/>
              <w:right w:val="single" w:sz="5" w:space="0" w:color="000000"/>
            </w:tcBorders>
          </w:tcPr>
          <w:p w14:paraId="1AE617C4" w14:textId="77777777" w:rsidR="002C7E49" w:rsidRPr="002C7E49" w:rsidRDefault="002C7E49" w:rsidP="002C7E49">
            <w:pPr>
              <w:tabs>
                <w:tab w:val="left" w:pos="251"/>
              </w:tabs>
              <w:ind w:left="122"/>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Елементи вогнепальної зброї</w:t>
            </w:r>
          </w:p>
        </w:tc>
        <w:tc>
          <w:tcPr>
            <w:tcW w:w="0" w:type="auto"/>
            <w:tcBorders>
              <w:top w:val="single" w:sz="5" w:space="0" w:color="000000"/>
              <w:left w:val="single" w:sz="5" w:space="0" w:color="000000"/>
              <w:bottom w:val="single" w:sz="5" w:space="0" w:color="000000"/>
              <w:right w:val="single" w:sz="5" w:space="0" w:color="000000"/>
            </w:tcBorders>
          </w:tcPr>
          <w:p w14:paraId="082A7BFE" w14:textId="77777777" w:rsidR="002C7E49" w:rsidRPr="002C7E49" w:rsidRDefault="002C7E49" w:rsidP="002C7E49">
            <w:pPr>
              <w:spacing w:before="24" w:line="245" w:lineRule="auto"/>
              <w:ind w:left="123"/>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 xml:space="preserve">Ділянка </w:t>
            </w:r>
            <w:proofErr w:type="spellStart"/>
            <w:r w:rsidRPr="002C7E49">
              <w:rPr>
                <w:rFonts w:ascii="Times New Roman" w:eastAsia="Calibri" w:hAnsi="Times New Roman" w:cs="Times New Roman"/>
                <w:sz w:val="24"/>
                <w:szCs w:val="24"/>
                <w:lang w:val="uk-UA"/>
              </w:rPr>
              <w:t>слідоутворюючої</w:t>
            </w:r>
            <w:proofErr w:type="spellEnd"/>
            <w:r w:rsidRPr="002C7E49">
              <w:rPr>
                <w:rFonts w:ascii="Times New Roman" w:eastAsia="Calibri" w:hAnsi="Times New Roman" w:cs="Times New Roman"/>
                <w:sz w:val="24"/>
                <w:szCs w:val="24"/>
                <w:lang w:val="uk-UA"/>
              </w:rPr>
              <w:t xml:space="preserve"> поверхні, що сканується, з максимальними розмірами сторін не менше ніж 50х50 мм</w:t>
            </w:r>
          </w:p>
        </w:tc>
        <w:tc>
          <w:tcPr>
            <w:tcW w:w="0" w:type="auto"/>
            <w:tcBorders>
              <w:top w:val="single" w:sz="5" w:space="0" w:color="000000"/>
              <w:left w:val="single" w:sz="5" w:space="0" w:color="000000"/>
              <w:bottom w:val="single" w:sz="5" w:space="0" w:color="000000"/>
              <w:right w:val="single" w:sz="5" w:space="0" w:color="000000"/>
            </w:tcBorders>
          </w:tcPr>
          <w:p w14:paraId="60E3852E" w14:textId="77777777" w:rsidR="002C7E49" w:rsidRPr="002C7E49" w:rsidRDefault="002C7E49" w:rsidP="002C7E49">
            <w:pPr>
              <w:ind w:left="140" w:right="142"/>
              <w:rPr>
                <w:rFonts w:ascii="Times New Roman" w:eastAsia="Times New Roman" w:hAnsi="Times New Roman" w:cs="Times New Roman"/>
                <w:sz w:val="24"/>
                <w:szCs w:val="24"/>
                <w:lang w:val="uk-UA"/>
              </w:rPr>
            </w:pPr>
            <w:proofErr w:type="spellStart"/>
            <w:r w:rsidRPr="002C7E49">
              <w:rPr>
                <w:rFonts w:ascii="Times New Roman" w:eastAsia="Times New Roman" w:hAnsi="Times New Roman" w:cs="Times New Roman"/>
                <w:sz w:val="24"/>
                <w:szCs w:val="24"/>
                <w:lang w:val="uk-UA"/>
              </w:rPr>
              <w:t>Слідоутворюючі</w:t>
            </w:r>
            <w:proofErr w:type="spellEnd"/>
            <w:r w:rsidRPr="002C7E49">
              <w:rPr>
                <w:rFonts w:ascii="Times New Roman" w:eastAsia="Times New Roman" w:hAnsi="Times New Roman" w:cs="Times New Roman"/>
                <w:sz w:val="24"/>
                <w:szCs w:val="24"/>
                <w:lang w:val="uk-UA"/>
              </w:rPr>
              <w:t xml:space="preserve"> ділянки елементів вогнепальної зброї, що досліджуються в експертизах зброї мають такі максимальні розміри сторін.</w:t>
            </w:r>
          </w:p>
        </w:tc>
      </w:tr>
      <w:tr w:rsidR="002C7E49" w:rsidRPr="002C7E49" w14:paraId="52F5E2FE"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290B26BB" w14:textId="77777777" w:rsidR="002C7E49" w:rsidRPr="002C7E49" w:rsidRDefault="002C7E49" w:rsidP="002C7E49">
            <w:pPr>
              <w:spacing w:before="24"/>
              <w:jc w:val="center"/>
              <w:rPr>
                <w:rFonts w:ascii="Times New Roman" w:eastAsia="Calibri" w:hAnsi="Times New Roman" w:cs="Times New Roman"/>
                <w:spacing w:val="-1"/>
                <w:lang w:val="uk-UA"/>
              </w:rPr>
            </w:pPr>
            <w:r w:rsidRPr="002C7E49">
              <w:rPr>
                <w:rFonts w:ascii="Times New Roman" w:eastAsia="Calibri" w:hAnsi="Times New Roman" w:cs="Times New Roman"/>
                <w:spacing w:val="-1"/>
                <w:lang w:val="uk-UA"/>
              </w:rPr>
              <w:t>3.4.</w:t>
            </w:r>
          </w:p>
        </w:tc>
        <w:tc>
          <w:tcPr>
            <w:tcW w:w="0" w:type="auto"/>
            <w:tcBorders>
              <w:top w:val="single" w:sz="5" w:space="0" w:color="000000"/>
              <w:left w:val="single" w:sz="5" w:space="0" w:color="000000"/>
              <w:bottom w:val="single" w:sz="5" w:space="0" w:color="000000"/>
              <w:right w:val="single" w:sz="5" w:space="0" w:color="000000"/>
            </w:tcBorders>
          </w:tcPr>
          <w:p w14:paraId="2BD98B3B" w14:textId="77777777" w:rsidR="002C7E49" w:rsidRPr="002C7E49" w:rsidRDefault="002C7E49" w:rsidP="002C7E49">
            <w:pPr>
              <w:tabs>
                <w:tab w:val="left" w:pos="251"/>
              </w:tabs>
              <w:spacing w:before="1"/>
              <w:ind w:left="122"/>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Відокремлені частини куль та деформовані кулі</w:t>
            </w:r>
          </w:p>
        </w:tc>
        <w:tc>
          <w:tcPr>
            <w:tcW w:w="0" w:type="auto"/>
            <w:tcBorders>
              <w:top w:val="single" w:sz="5" w:space="0" w:color="000000"/>
              <w:left w:val="single" w:sz="5" w:space="0" w:color="000000"/>
              <w:bottom w:val="single" w:sz="5" w:space="0" w:color="000000"/>
              <w:right w:val="single" w:sz="5" w:space="0" w:color="000000"/>
            </w:tcBorders>
          </w:tcPr>
          <w:p w14:paraId="53BF3238" w14:textId="77777777" w:rsidR="002C7E49" w:rsidRPr="002C7E49" w:rsidRDefault="002C7E49" w:rsidP="002C7E49">
            <w:pPr>
              <w:spacing w:before="24" w:line="245" w:lineRule="auto"/>
              <w:ind w:left="123"/>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 xml:space="preserve">Ділянка поверхні , що сканується, з максимальними розмірами сторін не менше </w:t>
            </w:r>
            <w:r w:rsidRPr="002C7E49">
              <w:rPr>
                <w:rFonts w:ascii="Times New Roman" w:eastAsia="Calibri" w:hAnsi="Times New Roman" w:cs="Times New Roman"/>
                <w:sz w:val="24"/>
                <w:szCs w:val="24"/>
                <w:lang w:val="uk-UA"/>
              </w:rPr>
              <w:br/>
              <w:t>ніж 50х50 мм</w:t>
            </w:r>
          </w:p>
        </w:tc>
        <w:tc>
          <w:tcPr>
            <w:tcW w:w="0" w:type="auto"/>
            <w:tcBorders>
              <w:top w:val="single" w:sz="5" w:space="0" w:color="000000"/>
              <w:left w:val="single" w:sz="5" w:space="0" w:color="000000"/>
              <w:bottom w:val="single" w:sz="5" w:space="0" w:color="000000"/>
              <w:right w:val="single" w:sz="5" w:space="0" w:color="000000"/>
            </w:tcBorders>
          </w:tcPr>
          <w:p w14:paraId="68F67BBD"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Відокремлені частини куль та деформовані кулі, що досліджуються в експертизах зброї мають такі максимальні розміри сторін.</w:t>
            </w:r>
          </w:p>
        </w:tc>
      </w:tr>
      <w:tr w:rsidR="002C7E49" w:rsidRPr="002C7E49" w14:paraId="25C88731"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3E12023D"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4.</w:t>
            </w:r>
          </w:p>
        </w:tc>
        <w:tc>
          <w:tcPr>
            <w:tcW w:w="0" w:type="auto"/>
            <w:tcBorders>
              <w:top w:val="single" w:sz="5" w:space="0" w:color="000000"/>
              <w:left w:val="single" w:sz="5" w:space="0" w:color="000000"/>
              <w:bottom w:val="single" w:sz="5" w:space="0" w:color="000000"/>
              <w:right w:val="single" w:sz="5" w:space="0" w:color="000000"/>
            </w:tcBorders>
          </w:tcPr>
          <w:p w14:paraId="53ECC170" w14:textId="77777777" w:rsidR="002C7E49" w:rsidRPr="002C7E49" w:rsidRDefault="002C7E49" w:rsidP="002C7E49">
            <w:pPr>
              <w:spacing w:before="26" w:line="246" w:lineRule="auto"/>
              <w:ind w:left="122"/>
              <w:rPr>
                <w:rFonts w:ascii="Times New Roman" w:eastAsia="Times New Roman" w:hAnsi="Times New Roman" w:cs="Times New Roman"/>
                <w:b/>
                <w:sz w:val="24"/>
                <w:szCs w:val="24"/>
                <w:lang w:val="uk-UA"/>
              </w:rPr>
            </w:pPr>
            <w:r w:rsidRPr="002C7E49">
              <w:rPr>
                <w:rFonts w:ascii="Times New Roman" w:eastAsia="Times New Roman" w:hAnsi="Times New Roman" w:cs="Times New Roman"/>
                <w:b/>
                <w:sz w:val="24"/>
                <w:szCs w:val="24"/>
                <w:lang w:val="uk-UA"/>
              </w:rPr>
              <w:t>Освітлення</w:t>
            </w:r>
          </w:p>
          <w:p w14:paraId="3CC5D961" w14:textId="77777777" w:rsidR="002C7E49" w:rsidRPr="002C7E49" w:rsidRDefault="002C7E49" w:rsidP="002C7E49">
            <w:pPr>
              <w:spacing w:before="26" w:line="246" w:lineRule="auto"/>
              <w:ind w:left="122"/>
              <w:rPr>
                <w:rFonts w:ascii="Times New Roman" w:eastAsia="Times New Roman" w:hAnsi="Times New Roman" w:cs="Times New Roman"/>
                <w:sz w:val="24"/>
                <w:szCs w:val="24"/>
                <w:lang w:val="uk-UA"/>
              </w:rPr>
            </w:pPr>
            <w:r w:rsidRPr="002C7E49">
              <w:rPr>
                <w:rFonts w:ascii="Times New Roman" w:eastAsia="Times New Roman" w:hAnsi="Times New Roman" w:cs="Times New Roman"/>
                <w:b/>
                <w:sz w:val="24"/>
                <w:szCs w:val="24"/>
                <w:lang w:val="uk-UA"/>
              </w:rPr>
              <w:t xml:space="preserve">досліджуваних </w:t>
            </w:r>
            <w:r w:rsidRPr="002C7E49">
              <w:rPr>
                <w:rFonts w:ascii="Times New Roman" w:eastAsia="Times New Roman" w:hAnsi="Times New Roman" w:cs="Times New Roman"/>
                <w:b/>
                <w:sz w:val="24"/>
                <w:szCs w:val="24"/>
                <w:lang w:val="uk-UA"/>
              </w:rPr>
              <w:lastRenderedPageBreak/>
              <w:t>об’єктів</w:t>
            </w:r>
          </w:p>
        </w:tc>
        <w:tc>
          <w:tcPr>
            <w:tcW w:w="0" w:type="auto"/>
            <w:tcBorders>
              <w:top w:val="single" w:sz="5" w:space="0" w:color="000000"/>
              <w:left w:val="single" w:sz="5" w:space="0" w:color="000000"/>
              <w:bottom w:val="single" w:sz="5" w:space="0" w:color="000000"/>
              <w:right w:val="single" w:sz="5" w:space="0" w:color="000000"/>
            </w:tcBorders>
          </w:tcPr>
          <w:p w14:paraId="0D31231A" w14:textId="77777777" w:rsidR="002C7E49" w:rsidRPr="002C7E49" w:rsidRDefault="002C7E49" w:rsidP="002C7E49">
            <w:pPr>
              <w:spacing w:before="26" w:line="245" w:lineRule="auto"/>
              <w:ind w:left="123"/>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lastRenderedPageBreak/>
              <w:t xml:space="preserve">Система повинна містити кільцеве освітлення, що </w:t>
            </w:r>
            <w:r w:rsidRPr="002C7E49">
              <w:rPr>
                <w:rFonts w:ascii="Times New Roman" w:eastAsia="Times New Roman" w:hAnsi="Times New Roman" w:cs="Times New Roman"/>
                <w:sz w:val="24"/>
                <w:szCs w:val="24"/>
                <w:lang w:val="uk-UA"/>
              </w:rPr>
              <w:lastRenderedPageBreak/>
              <w:t>сегментоване на окремі сектори для забезпечення освітлення з усіх сторін об’єкту. Сектори повинні мати можливість працювати у довільно обраній комбінації</w:t>
            </w:r>
          </w:p>
        </w:tc>
        <w:tc>
          <w:tcPr>
            <w:tcW w:w="0" w:type="auto"/>
            <w:tcBorders>
              <w:top w:val="single" w:sz="5" w:space="0" w:color="000000"/>
              <w:left w:val="single" w:sz="5" w:space="0" w:color="000000"/>
              <w:bottom w:val="single" w:sz="5" w:space="0" w:color="000000"/>
              <w:right w:val="single" w:sz="5" w:space="0" w:color="000000"/>
            </w:tcBorders>
          </w:tcPr>
          <w:p w14:paraId="311C4D26"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lastRenderedPageBreak/>
              <w:t xml:space="preserve">Для можливості виявлення мікрослідів на поверхні </w:t>
            </w:r>
            <w:r w:rsidRPr="002C7E49">
              <w:rPr>
                <w:rFonts w:ascii="Times New Roman" w:eastAsia="Times New Roman" w:hAnsi="Times New Roman" w:cs="Times New Roman"/>
                <w:sz w:val="24"/>
                <w:szCs w:val="24"/>
                <w:lang w:val="uk-UA"/>
              </w:rPr>
              <w:lastRenderedPageBreak/>
              <w:t>досліджуваних об’єктів, встановлення їх особливостей та дослідження система має забезпечувати можливість освітлення зразків з різних сторін. Окрім можливості освітлення з однієї сторони, система має забезпечувати можливість освітити зразок одразу з декількох напрямків.</w:t>
            </w:r>
          </w:p>
        </w:tc>
      </w:tr>
      <w:tr w:rsidR="002C7E49" w:rsidRPr="002C7E49" w14:paraId="4422D094"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18F73B38"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lastRenderedPageBreak/>
              <w:t>5.</w:t>
            </w:r>
          </w:p>
        </w:tc>
        <w:tc>
          <w:tcPr>
            <w:tcW w:w="0" w:type="auto"/>
            <w:tcBorders>
              <w:top w:val="single" w:sz="5" w:space="0" w:color="000000"/>
              <w:left w:val="single" w:sz="5" w:space="0" w:color="000000"/>
              <w:bottom w:val="single" w:sz="5" w:space="0" w:color="000000"/>
              <w:right w:val="single" w:sz="5" w:space="0" w:color="000000"/>
            </w:tcBorders>
          </w:tcPr>
          <w:p w14:paraId="5FA793B5" w14:textId="77777777" w:rsidR="002C7E49" w:rsidRPr="002C7E49" w:rsidRDefault="002C7E49" w:rsidP="002C7E49">
            <w:pPr>
              <w:spacing w:before="21" w:line="248" w:lineRule="auto"/>
              <w:ind w:left="122"/>
              <w:rPr>
                <w:rFonts w:ascii="Times New Roman" w:eastAsia="Times New Roman" w:hAnsi="Times New Roman" w:cs="Times New Roman"/>
                <w:b/>
                <w:sz w:val="24"/>
                <w:szCs w:val="24"/>
                <w:lang w:val="uk-UA"/>
              </w:rPr>
            </w:pPr>
            <w:r w:rsidRPr="002C7E49">
              <w:rPr>
                <w:rFonts w:ascii="Times New Roman" w:eastAsia="Times New Roman" w:hAnsi="Times New Roman" w:cs="Times New Roman"/>
                <w:b/>
                <w:sz w:val="24"/>
                <w:szCs w:val="24"/>
                <w:lang w:val="uk-UA"/>
              </w:rPr>
              <w:t>Можливість автоматизованого наведення на поверхню об’єкта експертизи при скануванні</w:t>
            </w:r>
          </w:p>
        </w:tc>
        <w:tc>
          <w:tcPr>
            <w:tcW w:w="0" w:type="auto"/>
            <w:tcBorders>
              <w:top w:val="single" w:sz="5" w:space="0" w:color="000000"/>
              <w:left w:val="single" w:sz="5" w:space="0" w:color="000000"/>
              <w:bottom w:val="single" w:sz="5" w:space="0" w:color="000000"/>
              <w:right w:val="single" w:sz="5" w:space="0" w:color="000000"/>
            </w:tcBorders>
          </w:tcPr>
          <w:p w14:paraId="3ADA61B8" w14:textId="77777777" w:rsidR="002C7E49" w:rsidRPr="002C7E49" w:rsidRDefault="002C7E49" w:rsidP="002C7E49">
            <w:pPr>
              <w:spacing w:before="21" w:line="248" w:lineRule="auto"/>
              <w:ind w:left="123"/>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Моторизоване автофокусування.</w:t>
            </w:r>
          </w:p>
        </w:tc>
        <w:tc>
          <w:tcPr>
            <w:tcW w:w="0" w:type="auto"/>
            <w:tcBorders>
              <w:top w:val="single" w:sz="5" w:space="0" w:color="000000"/>
              <w:left w:val="single" w:sz="5" w:space="0" w:color="000000"/>
              <w:bottom w:val="single" w:sz="5" w:space="0" w:color="000000"/>
              <w:right w:val="single" w:sz="5" w:space="0" w:color="000000"/>
            </w:tcBorders>
          </w:tcPr>
          <w:p w14:paraId="66E396F3"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Процес сканування зразка у системі має відбуватись автоматично та без участі оператора, що забезпечує відсутність впливу людського фактору на отримувані результати. Водночас повинні бути забезпечені: корекція фокусу при скануванні та отримання результату сканування придатного для дослідження.</w:t>
            </w:r>
          </w:p>
        </w:tc>
      </w:tr>
      <w:tr w:rsidR="002C7E49" w:rsidRPr="002C7E49" w14:paraId="1B9423B9"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06A8919D" w14:textId="77777777" w:rsidR="002C7E49" w:rsidRPr="002C7E49" w:rsidRDefault="002C7E49" w:rsidP="002C7E49">
            <w:pPr>
              <w:spacing w:before="24"/>
              <w:jc w:val="center"/>
              <w:rPr>
                <w:rFonts w:ascii="Times New Roman" w:eastAsia="Calibri" w:hAnsi="Times New Roman" w:cs="Times New Roman"/>
                <w:spacing w:val="-1"/>
                <w:lang w:val="uk-UA"/>
              </w:rPr>
            </w:pPr>
            <w:r w:rsidRPr="002C7E49">
              <w:rPr>
                <w:rFonts w:ascii="Times New Roman" w:eastAsia="Calibri" w:hAnsi="Times New Roman" w:cs="Times New Roman"/>
                <w:spacing w:val="-1"/>
                <w:lang w:val="uk-UA"/>
              </w:rPr>
              <w:t>6.</w:t>
            </w:r>
          </w:p>
        </w:tc>
        <w:tc>
          <w:tcPr>
            <w:tcW w:w="0" w:type="auto"/>
            <w:tcBorders>
              <w:top w:val="single" w:sz="5" w:space="0" w:color="000000"/>
              <w:left w:val="single" w:sz="5" w:space="0" w:color="000000"/>
              <w:bottom w:val="single" w:sz="5" w:space="0" w:color="000000"/>
              <w:right w:val="single" w:sz="5" w:space="0" w:color="000000"/>
            </w:tcBorders>
          </w:tcPr>
          <w:p w14:paraId="0BE6F154" w14:textId="77777777" w:rsidR="002C7E49" w:rsidRPr="002C7E49" w:rsidRDefault="002C7E49" w:rsidP="002C7E49">
            <w:pPr>
              <w:spacing w:before="21" w:line="248" w:lineRule="auto"/>
              <w:ind w:left="122"/>
              <w:rPr>
                <w:rFonts w:ascii="Times New Roman" w:eastAsia="Times New Roman" w:hAnsi="Times New Roman" w:cs="Times New Roman"/>
                <w:b/>
                <w:sz w:val="24"/>
                <w:szCs w:val="24"/>
                <w:lang w:val="uk-UA"/>
              </w:rPr>
            </w:pPr>
            <w:r w:rsidRPr="002C7E49">
              <w:rPr>
                <w:rFonts w:ascii="Times New Roman" w:eastAsia="Times New Roman" w:hAnsi="Times New Roman" w:cs="Times New Roman"/>
                <w:b/>
                <w:sz w:val="24"/>
                <w:szCs w:val="24"/>
                <w:lang w:val="uk-UA"/>
              </w:rPr>
              <w:t>Апаратні засоби необхідні для сканування об’єктів експертизи зброї:</w:t>
            </w:r>
          </w:p>
        </w:tc>
        <w:tc>
          <w:tcPr>
            <w:tcW w:w="0" w:type="auto"/>
            <w:tcBorders>
              <w:top w:val="single" w:sz="5" w:space="0" w:color="000000"/>
              <w:left w:val="single" w:sz="5" w:space="0" w:color="000000"/>
              <w:bottom w:val="single" w:sz="5" w:space="0" w:color="000000"/>
              <w:right w:val="single" w:sz="5" w:space="0" w:color="000000"/>
            </w:tcBorders>
          </w:tcPr>
          <w:p w14:paraId="35C4ED52" w14:textId="77777777" w:rsidR="002C7E49" w:rsidRPr="002C7E49" w:rsidRDefault="002C7E49" w:rsidP="002C7E49">
            <w:pPr>
              <w:spacing w:before="21" w:line="248" w:lineRule="auto"/>
              <w:ind w:left="123"/>
              <w:rPr>
                <w:rFonts w:ascii="Times New Roman" w:eastAsia="Times New Roman" w:hAnsi="Times New Roman" w:cs="Times New Roman"/>
                <w:sz w:val="24"/>
                <w:szCs w:val="24"/>
                <w:lang w:val="uk-UA"/>
              </w:rPr>
            </w:pPr>
          </w:p>
        </w:tc>
        <w:tc>
          <w:tcPr>
            <w:tcW w:w="0" w:type="auto"/>
            <w:tcBorders>
              <w:top w:val="single" w:sz="5" w:space="0" w:color="000000"/>
              <w:left w:val="single" w:sz="5" w:space="0" w:color="000000"/>
              <w:bottom w:val="single" w:sz="5" w:space="0" w:color="000000"/>
              <w:right w:val="single" w:sz="5" w:space="0" w:color="000000"/>
            </w:tcBorders>
          </w:tcPr>
          <w:p w14:paraId="5ED13968" w14:textId="77777777" w:rsidR="002C7E49" w:rsidRPr="002C7E49" w:rsidRDefault="002C7E49" w:rsidP="002C7E49">
            <w:pPr>
              <w:ind w:left="140" w:right="142"/>
              <w:rPr>
                <w:rFonts w:ascii="Times New Roman" w:eastAsia="Times New Roman" w:hAnsi="Times New Roman" w:cs="Times New Roman"/>
                <w:sz w:val="24"/>
                <w:szCs w:val="24"/>
                <w:lang w:val="uk-UA"/>
              </w:rPr>
            </w:pPr>
          </w:p>
        </w:tc>
      </w:tr>
      <w:tr w:rsidR="002C7E49" w:rsidRPr="002C7E49" w14:paraId="0EAD7D54"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1D2B3AFD" w14:textId="77777777" w:rsidR="002C7E49" w:rsidRPr="002C7E49" w:rsidRDefault="002C7E49" w:rsidP="002C7E49">
            <w:pPr>
              <w:spacing w:before="24"/>
              <w:jc w:val="center"/>
              <w:rPr>
                <w:rFonts w:ascii="Times New Roman" w:eastAsia="Calibri" w:hAnsi="Times New Roman" w:cs="Times New Roman"/>
                <w:spacing w:val="-1"/>
                <w:lang w:val="uk-UA"/>
              </w:rPr>
            </w:pPr>
            <w:r w:rsidRPr="002C7E49">
              <w:rPr>
                <w:rFonts w:ascii="Times New Roman" w:eastAsia="Calibri" w:hAnsi="Times New Roman" w:cs="Times New Roman"/>
                <w:spacing w:val="-1"/>
                <w:lang w:val="uk-UA"/>
              </w:rPr>
              <w:t>6.1.</w:t>
            </w:r>
          </w:p>
        </w:tc>
        <w:tc>
          <w:tcPr>
            <w:tcW w:w="0" w:type="auto"/>
            <w:tcBorders>
              <w:top w:val="single" w:sz="5" w:space="0" w:color="000000"/>
              <w:left w:val="single" w:sz="5" w:space="0" w:color="000000"/>
              <w:bottom w:val="single" w:sz="5" w:space="0" w:color="000000"/>
              <w:right w:val="single" w:sz="5" w:space="0" w:color="000000"/>
            </w:tcBorders>
          </w:tcPr>
          <w:p w14:paraId="1E82BA07" w14:textId="77777777" w:rsidR="002C7E49" w:rsidRPr="002C7E49" w:rsidRDefault="002C7E49" w:rsidP="002C7E49">
            <w:pPr>
              <w:spacing w:before="21" w:line="248" w:lineRule="auto"/>
              <w:ind w:left="12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Набір тримачів куль та гільз</w:t>
            </w:r>
          </w:p>
        </w:tc>
        <w:tc>
          <w:tcPr>
            <w:tcW w:w="0" w:type="auto"/>
            <w:tcBorders>
              <w:top w:val="single" w:sz="5" w:space="0" w:color="000000"/>
              <w:left w:val="single" w:sz="5" w:space="0" w:color="000000"/>
              <w:bottom w:val="single" w:sz="5" w:space="0" w:color="000000"/>
              <w:right w:val="single" w:sz="5" w:space="0" w:color="000000"/>
            </w:tcBorders>
          </w:tcPr>
          <w:p w14:paraId="18276846" w14:textId="77777777" w:rsidR="002C7E49" w:rsidRPr="002C7E49" w:rsidRDefault="002C7E49" w:rsidP="002C7E49">
            <w:pPr>
              <w:spacing w:before="21" w:line="248"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Для утримання об’єктів діаметром в діапазоні 4-10 мм</w:t>
            </w:r>
          </w:p>
        </w:tc>
        <w:tc>
          <w:tcPr>
            <w:tcW w:w="0" w:type="auto"/>
            <w:tcBorders>
              <w:top w:val="single" w:sz="5" w:space="0" w:color="000000"/>
              <w:left w:val="single" w:sz="5" w:space="0" w:color="000000"/>
              <w:bottom w:val="single" w:sz="5" w:space="0" w:color="000000"/>
              <w:right w:val="single" w:sz="5" w:space="0" w:color="000000"/>
            </w:tcBorders>
          </w:tcPr>
          <w:p w14:paraId="3AD81514"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Для розташування та закріплення куль та гільз найпоширеніших діаметрів (калібрів).</w:t>
            </w:r>
          </w:p>
        </w:tc>
      </w:tr>
      <w:tr w:rsidR="002C7E49" w:rsidRPr="002C7E49" w14:paraId="2E7D2B86"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30ADC9EC"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6.2.</w:t>
            </w:r>
          </w:p>
        </w:tc>
        <w:tc>
          <w:tcPr>
            <w:tcW w:w="0" w:type="auto"/>
            <w:tcBorders>
              <w:top w:val="single" w:sz="5" w:space="0" w:color="000000"/>
              <w:left w:val="single" w:sz="5" w:space="0" w:color="000000"/>
              <w:bottom w:val="single" w:sz="5" w:space="0" w:color="000000"/>
              <w:right w:val="single" w:sz="5" w:space="0" w:color="000000"/>
            </w:tcBorders>
          </w:tcPr>
          <w:p w14:paraId="16282460" w14:textId="77777777" w:rsidR="002C7E49" w:rsidRPr="002C7E49" w:rsidRDefault="002C7E49" w:rsidP="002C7E49">
            <w:pPr>
              <w:spacing w:before="24" w:line="245" w:lineRule="auto"/>
              <w:ind w:left="12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Багатопозиційний тримач для гільз</w:t>
            </w:r>
          </w:p>
        </w:tc>
        <w:tc>
          <w:tcPr>
            <w:tcW w:w="0" w:type="auto"/>
            <w:tcBorders>
              <w:top w:val="single" w:sz="5" w:space="0" w:color="000000"/>
              <w:left w:val="single" w:sz="5" w:space="0" w:color="000000"/>
              <w:bottom w:val="single" w:sz="5" w:space="0" w:color="000000"/>
              <w:right w:val="single" w:sz="5" w:space="0" w:color="000000"/>
            </w:tcBorders>
          </w:tcPr>
          <w:p w14:paraId="1D082ED9" w14:textId="77777777" w:rsidR="002C7E49" w:rsidRPr="002C7E49" w:rsidRDefault="002C7E49" w:rsidP="002C7E49">
            <w:pPr>
              <w:spacing w:before="24" w:line="243" w:lineRule="auto"/>
              <w:ind w:left="123"/>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Система повинна мати можливість автоматично сканувати не менше 3 гільз без їх ручної заміни в тримачі</w:t>
            </w:r>
          </w:p>
        </w:tc>
        <w:tc>
          <w:tcPr>
            <w:tcW w:w="0" w:type="auto"/>
            <w:tcBorders>
              <w:top w:val="single" w:sz="5" w:space="0" w:color="000000"/>
              <w:left w:val="single" w:sz="5" w:space="0" w:color="000000"/>
              <w:bottom w:val="single" w:sz="5" w:space="0" w:color="000000"/>
              <w:right w:val="single" w:sz="5" w:space="0" w:color="000000"/>
            </w:tcBorders>
          </w:tcPr>
          <w:p w14:paraId="5DFA089B"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Для підвищення швидкості сканування гільз відстріляних з одного зразка зброї та оптимізації оформлення робочої картки за відповідними відстрілами.</w:t>
            </w:r>
          </w:p>
          <w:p w14:paraId="5C2910FA"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Контрольні відстріли одного зразка зброї містять три кулі та три гільзи.</w:t>
            </w:r>
          </w:p>
        </w:tc>
      </w:tr>
      <w:tr w:rsidR="002C7E49" w:rsidRPr="002C7E49" w14:paraId="68F932E5"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12FB9251" w14:textId="77777777" w:rsidR="002C7E49" w:rsidRPr="002C7E49" w:rsidRDefault="002C7E49" w:rsidP="002C7E49">
            <w:pPr>
              <w:spacing w:before="21"/>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7.</w:t>
            </w:r>
          </w:p>
        </w:tc>
        <w:tc>
          <w:tcPr>
            <w:tcW w:w="0" w:type="auto"/>
            <w:tcBorders>
              <w:top w:val="single" w:sz="5" w:space="0" w:color="000000"/>
              <w:left w:val="single" w:sz="5" w:space="0" w:color="000000"/>
              <w:bottom w:val="single" w:sz="5" w:space="0" w:color="000000"/>
              <w:right w:val="single" w:sz="5" w:space="0" w:color="000000"/>
            </w:tcBorders>
          </w:tcPr>
          <w:p w14:paraId="5828F0B6" w14:textId="77777777" w:rsidR="002C7E49" w:rsidRPr="002C7E49" w:rsidRDefault="002C7E49" w:rsidP="002C7E49">
            <w:pPr>
              <w:spacing w:before="21"/>
              <w:ind w:left="122"/>
              <w:rPr>
                <w:rFonts w:ascii="Times New Roman" w:eastAsia="Times New Roman" w:hAnsi="Times New Roman" w:cs="Times New Roman"/>
                <w:b/>
                <w:sz w:val="24"/>
                <w:szCs w:val="24"/>
                <w:lang w:val="uk-UA"/>
              </w:rPr>
            </w:pPr>
            <w:r w:rsidRPr="002C7E49">
              <w:rPr>
                <w:rFonts w:ascii="Times New Roman" w:eastAsia="Calibri" w:hAnsi="Times New Roman" w:cs="Times New Roman"/>
                <w:b/>
                <w:sz w:val="24"/>
                <w:szCs w:val="24"/>
                <w:lang w:val="uk-UA"/>
              </w:rPr>
              <w:t>Керування моторизованими елементами системи та освітленням</w:t>
            </w:r>
          </w:p>
        </w:tc>
        <w:tc>
          <w:tcPr>
            <w:tcW w:w="0" w:type="auto"/>
            <w:tcBorders>
              <w:top w:val="single" w:sz="5" w:space="0" w:color="000000"/>
              <w:left w:val="single" w:sz="5" w:space="0" w:color="000000"/>
              <w:bottom w:val="single" w:sz="5" w:space="0" w:color="000000"/>
              <w:right w:val="single" w:sz="5" w:space="0" w:color="000000"/>
            </w:tcBorders>
          </w:tcPr>
          <w:p w14:paraId="35A7544E" w14:textId="77777777" w:rsidR="002C7E49" w:rsidRPr="002C7E49" w:rsidRDefault="002C7E49" w:rsidP="002C7E49">
            <w:pPr>
              <w:spacing w:before="21"/>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Повинне здійснюватися за допомогою програмного забезпечення та пульта керування</w:t>
            </w:r>
          </w:p>
        </w:tc>
        <w:tc>
          <w:tcPr>
            <w:tcW w:w="0" w:type="auto"/>
            <w:tcBorders>
              <w:top w:val="single" w:sz="5" w:space="0" w:color="000000"/>
              <w:left w:val="single" w:sz="5" w:space="0" w:color="000000"/>
              <w:bottom w:val="single" w:sz="5" w:space="0" w:color="000000"/>
              <w:right w:val="single" w:sz="5" w:space="0" w:color="000000"/>
            </w:tcBorders>
          </w:tcPr>
          <w:p w14:paraId="6F59F42C"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 xml:space="preserve">Для виключення контакту людини з об’єктом та запобігання потрапляння бруду на підготовлений до сканування об’єкт. Забезпечення можливості коректного керування вказаними у </w:t>
            </w:r>
            <w:proofErr w:type="spellStart"/>
            <w:r w:rsidRPr="002C7E49">
              <w:rPr>
                <w:rFonts w:ascii="Times New Roman" w:eastAsia="Times New Roman" w:hAnsi="Times New Roman" w:cs="Times New Roman"/>
                <w:sz w:val="24"/>
                <w:szCs w:val="24"/>
                <w:lang w:val="uk-UA"/>
              </w:rPr>
              <w:t>вимозі</w:t>
            </w:r>
            <w:proofErr w:type="spellEnd"/>
            <w:r w:rsidRPr="002C7E49">
              <w:rPr>
                <w:rFonts w:ascii="Times New Roman" w:eastAsia="Times New Roman" w:hAnsi="Times New Roman" w:cs="Times New Roman"/>
                <w:sz w:val="24"/>
                <w:szCs w:val="24"/>
                <w:lang w:val="uk-UA"/>
              </w:rPr>
              <w:t xml:space="preserve"> функціями системи, позиціонування, налаштування освітлення та встановлення інших </w:t>
            </w:r>
            <w:r w:rsidRPr="002C7E49">
              <w:rPr>
                <w:rFonts w:ascii="Times New Roman" w:eastAsia="Times New Roman" w:hAnsi="Times New Roman" w:cs="Times New Roman"/>
                <w:sz w:val="24"/>
                <w:szCs w:val="24"/>
                <w:lang w:val="uk-UA"/>
              </w:rPr>
              <w:lastRenderedPageBreak/>
              <w:t>робочих параметрів перед скануванням за допомогою програмного забезпечення та пульта управління.</w:t>
            </w:r>
          </w:p>
        </w:tc>
      </w:tr>
      <w:tr w:rsidR="002C7E49" w:rsidRPr="002C7E49" w14:paraId="22045C6A" w14:textId="77777777" w:rsidTr="002C7E49">
        <w:trPr>
          <w:trHeight w:val="20"/>
        </w:trPr>
        <w:tc>
          <w:tcPr>
            <w:tcW w:w="0" w:type="auto"/>
            <w:tcBorders>
              <w:top w:val="single" w:sz="4" w:space="0" w:color="000000"/>
              <w:left w:val="single" w:sz="5" w:space="0" w:color="000000"/>
              <w:bottom w:val="single" w:sz="5" w:space="0" w:color="000000"/>
              <w:right w:val="single" w:sz="5" w:space="0" w:color="000000"/>
            </w:tcBorders>
          </w:tcPr>
          <w:p w14:paraId="3B225F39" w14:textId="77777777" w:rsidR="002C7E49" w:rsidRPr="002C7E49" w:rsidRDefault="002C7E49" w:rsidP="002C7E49">
            <w:pPr>
              <w:spacing w:before="29"/>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lastRenderedPageBreak/>
              <w:t>8.</w:t>
            </w:r>
          </w:p>
        </w:tc>
        <w:tc>
          <w:tcPr>
            <w:tcW w:w="0" w:type="auto"/>
            <w:tcBorders>
              <w:top w:val="single" w:sz="4" w:space="0" w:color="000000"/>
              <w:left w:val="single" w:sz="5" w:space="0" w:color="000000"/>
              <w:bottom w:val="single" w:sz="5" w:space="0" w:color="000000"/>
              <w:right w:val="single" w:sz="5" w:space="0" w:color="000000"/>
            </w:tcBorders>
          </w:tcPr>
          <w:p w14:paraId="30ABD3FE" w14:textId="77777777" w:rsidR="002C7E49" w:rsidRPr="002C7E49" w:rsidRDefault="002C7E49" w:rsidP="002C7E49">
            <w:pPr>
              <w:tabs>
                <w:tab w:val="left" w:pos="1278"/>
                <w:tab w:val="left" w:pos="1882"/>
                <w:tab w:val="left" w:pos="3771"/>
                <w:tab w:val="left" w:pos="5396"/>
              </w:tabs>
              <w:spacing w:before="31" w:line="245" w:lineRule="auto"/>
              <w:ind w:left="122"/>
              <w:rPr>
                <w:rFonts w:ascii="Times New Roman" w:eastAsia="Times New Roman" w:hAnsi="Times New Roman" w:cs="Times New Roman"/>
                <w:b/>
                <w:sz w:val="24"/>
                <w:szCs w:val="24"/>
                <w:lang w:val="uk-UA"/>
              </w:rPr>
            </w:pPr>
            <w:r w:rsidRPr="002C7E49">
              <w:rPr>
                <w:rFonts w:ascii="Times New Roman" w:eastAsia="Calibri" w:hAnsi="Times New Roman" w:cs="Times New Roman"/>
                <w:b/>
                <w:sz w:val="24"/>
                <w:szCs w:val="24"/>
                <w:lang w:val="uk-UA"/>
              </w:rPr>
              <w:t>Вимоги до обробки системою результуючого зображення, що заноситься в каталог при проведенні експертизи зброї:</w:t>
            </w:r>
          </w:p>
        </w:tc>
        <w:tc>
          <w:tcPr>
            <w:tcW w:w="0" w:type="auto"/>
            <w:tcBorders>
              <w:top w:val="single" w:sz="4" w:space="0" w:color="000000"/>
              <w:left w:val="single" w:sz="5" w:space="0" w:color="000000"/>
              <w:bottom w:val="single" w:sz="5" w:space="0" w:color="000000"/>
              <w:right w:val="single" w:sz="5" w:space="0" w:color="000000"/>
            </w:tcBorders>
          </w:tcPr>
          <w:p w14:paraId="4AF07949" w14:textId="77777777" w:rsidR="002C7E49" w:rsidRPr="002C7E49" w:rsidRDefault="002C7E49" w:rsidP="002C7E49">
            <w:pPr>
              <w:spacing w:after="160" w:line="259" w:lineRule="auto"/>
              <w:rPr>
                <w:rFonts w:ascii="Times New Roman" w:eastAsia="Calibri" w:hAnsi="Times New Roman" w:cs="Times New Roman"/>
                <w:sz w:val="24"/>
                <w:szCs w:val="24"/>
                <w:lang w:val="uk-UA"/>
              </w:rPr>
            </w:pPr>
          </w:p>
        </w:tc>
        <w:tc>
          <w:tcPr>
            <w:tcW w:w="0" w:type="auto"/>
            <w:tcBorders>
              <w:top w:val="single" w:sz="4" w:space="0" w:color="000000"/>
              <w:left w:val="single" w:sz="5" w:space="0" w:color="000000"/>
              <w:bottom w:val="single" w:sz="5" w:space="0" w:color="000000"/>
              <w:right w:val="single" w:sz="5" w:space="0" w:color="000000"/>
            </w:tcBorders>
          </w:tcPr>
          <w:p w14:paraId="0669C056" w14:textId="77777777" w:rsidR="002C7E49" w:rsidRPr="002C7E49" w:rsidRDefault="002C7E49" w:rsidP="002C7E49">
            <w:pPr>
              <w:spacing w:after="160" w:line="259" w:lineRule="auto"/>
              <w:ind w:left="140" w:right="142"/>
              <w:rPr>
                <w:rFonts w:ascii="Times New Roman" w:eastAsia="Calibri" w:hAnsi="Times New Roman" w:cs="Times New Roman"/>
                <w:sz w:val="24"/>
                <w:szCs w:val="24"/>
                <w:lang w:val="uk-UA"/>
              </w:rPr>
            </w:pPr>
          </w:p>
        </w:tc>
      </w:tr>
      <w:tr w:rsidR="002C7E49" w:rsidRPr="002C7E49" w14:paraId="327B3A50"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1C5A18B0"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8.1.</w:t>
            </w:r>
          </w:p>
        </w:tc>
        <w:tc>
          <w:tcPr>
            <w:tcW w:w="0" w:type="auto"/>
            <w:tcBorders>
              <w:top w:val="single" w:sz="5" w:space="0" w:color="000000"/>
              <w:left w:val="single" w:sz="5" w:space="0" w:color="000000"/>
              <w:bottom w:val="single" w:sz="5" w:space="0" w:color="000000"/>
              <w:right w:val="single" w:sz="5" w:space="0" w:color="000000"/>
            </w:tcBorders>
          </w:tcPr>
          <w:p w14:paraId="4771EB08" w14:textId="77777777" w:rsidR="002C7E49" w:rsidRPr="002C7E49" w:rsidRDefault="002C7E49" w:rsidP="002C7E49">
            <w:pPr>
              <w:tabs>
                <w:tab w:val="left" w:pos="1551"/>
                <w:tab w:val="left" w:pos="2912"/>
                <w:tab w:val="left" w:pos="4508"/>
                <w:tab w:val="left" w:pos="5478"/>
              </w:tabs>
              <w:spacing w:before="24" w:line="248" w:lineRule="auto"/>
              <w:ind w:left="12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Система повинна мати можливість</w:t>
            </w:r>
          </w:p>
        </w:tc>
        <w:tc>
          <w:tcPr>
            <w:tcW w:w="0" w:type="auto"/>
            <w:tcBorders>
              <w:top w:val="single" w:sz="5" w:space="0" w:color="000000"/>
              <w:left w:val="single" w:sz="5" w:space="0" w:color="000000"/>
              <w:bottom w:val="single" w:sz="5" w:space="0" w:color="000000"/>
              <w:right w:val="single" w:sz="5" w:space="0" w:color="000000"/>
            </w:tcBorders>
          </w:tcPr>
          <w:p w14:paraId="78527C9A" w14:textId="77777777" w:rsidR="002C7E49" w:rsidRPr="002C7E49" w:rsidRDefault="002C7E49" w:rsidP="002C7E49">
            <w:pPr>
              <w:spacing w:before="24" w:line="248" w:lineRule="auto"/>
              <w:ind w:left="123"/>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Проведення геометричних вимірів на зображенні об’єкта експертизи з каталогу</w:t>
            </w:r>
          </w:p>
        </w:tc>
        <w:tc>
          <w:tcPr>
            <w:tcW w:w="0" w:type="auto"/>
            <w:tcBorders>
              <w:top w:val="single" w:sz="5" w:space="0" w:color="000000"/>
              <w:left w:val="single" w:sz="5" w:space="0" w:color="000000"/>
              <w:bottom w:val="single" w:sz="5" w:space="0" w:color="000000"/>
              <w:right w:val="single" w:sz="5" w:space="0" w:color="000000"/>
            </w:tcBorders>
          </w:tcPr>
          <w:p w14:paraId="0F8312F7"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Для досліджень об’єктів, окрім візуального дослідження слідів, експерт повинен мати можливість проведення геометричних вимірювань для повного сприйняття і обґрунтованого дослідження інформації про слід.</w:t>
            </w:r>
          </w:p>
        </w:tc>
      </w:tr>
      <w:tr w:rsidR="002C7E49" w:rsidRPr="002C7E49" w14:paraId="5FA033AD" w14:textId="77777777" w:rsidTr="002C7E49">
        <w:trPr>
          <w:trHeight w:val="20"/>
        </w:trPr>
        <w:tc>
          <w:tcPr>
            <w:tcW w:w="0" w:type="auto"/>
            <w:tcBorders>
              <w:top w:val="single" w:sz="5" w:space="0" w:color="000000"/>
              <w:left w:val="single" w:sz="5" w:space="0" w:color="000000"/>
              <w:bottom w:val="single" w:sz="4" w:space="0" w:color="000000"/>
              <w:right w:val="single" w:sz="5" w:space="0" w:color="000000"/>
            </w:tcBorders>
          </w:tcPr>
          <w:p w14:paraId="3C78EBD3"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8.2.</w:t>
            </w:r>
          </w:p>
        </w:tc>
        <w:tc>
          <w:tcPr>
            <w:tcW w:w="0" w:type="auto"/>
            <w:tcBorders>
              <w:top w:val="single" w:sz="5" w:space="0" w:color="000000"/>
              <w:left w:val="single" w:sz="5" w:space="0" w:color="000000"/>
              <w:bottom w:val="single" w:sz="4" w:space="0" w:color="000000"/>
              <w:right w:val="single" w:sz="5" w:space="0" w:color="000000"/>
            </w:tcBorders>
          </w:tcPr>
          <w:p w14:paraId="05FBD28D" w14:textId="77777777" w:rsidR="002C7E49" w:rsidRPr="002C7E49" w:rsidRDefault="002C7E49" w:rsidP="002C7E49">
            <w:pPr>
              <w:tabs>
                <w:tab w:val="left" w:pos="1551"/>
                <w:tab w:val="left" w:pos="2912"/>
                <w:tab w:val="left" w:pos="4508"/>
                <w:tab w:val="left" w:pos="5478"/>
              </w:tabs>
              <w:spacing w:before="24" w:line="248" w:lineRule="auto"/>
              <w:ind w:left="12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Результуюче зображення повинне мати функцію збільшення</w:t>
            </w:r>
          </w:p>
        </w:tc>
        <w:tc>
          <w:tcPr>
            <w:tcW w:w="0" w:type="auto"/>
            <w:tcBorders>
              <w:top w:val="single" w:sz="5" w:space="0" w:color="000000"/>
              <w:left w:val="single" w:sz="5" w:space="0" w:color="000000"/>
              <w:bottom w:val="single" w:sz="4" w:space="0" w:color="000000"/>
              <w:right w:val="single" w:sz="5" w:space="0" w:color="000000"/>
            </w:tcBorders>
          </w:tcPr>
          <w:p w14:paraId="28C916FC" w14:textId="77777777" w:rsidR="002C7E49" w:rsidRPr="002C7E49" w:rsidRDefault="002C7E49" w:rsidP="002C7E49">
            <w:pPr>
              <w:spacing w:before="24" w:line="245" w:lineRule="auto"/>
              <w:ind w:left="123"/>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Зображення повинне бути зі збільшенням не нижче ніж 60х на моніторі системи</w:t>
            </w:r>
          </w:p>
        </w:tc>
        <w:tc>
          <w:tcPr>
            <w:tcW w:w="0" w:type="auto"/>
            <w:tcBorders>
              <w:top w:val="single" w:sz="5" w:space="0" w:color="000000"/>
              <w:left w:val="single" w:sz="5" w:space="0" w:color="000000"/>
              <w:bottom w:val="single" w:sz="4" w:space="0" w:color="000000"/>
              <w:right w:val="single" w:sz="5" w:space="0" w:color="000000"/>
            </w:tcBorders>
          </w:tcPr>
          <w:p w14:paraId="45837805"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Для можливості повноцінного виявлення та якісного дослідження мікро слідів на поверхні досліджуваних об’єктів, а також з метою уникнення їх спотворення при збільшенні на моніторі системи. Збільшення 60х є базовим робочим збільшенням, що забезпечують стереомікроскопи, які є одним із основних робочих інструментів для проведення експертиз зброї.</w:t>
            </w:r>
          </w:p>
        </w:tc>
      </w:tr>
      <w:tr w:rsidR="002C7E49" w:rsidRPr="002C7E49" w14:paraId="141A5C04" w14:textId="77777777" w:rsidTr="002C7E49">
        <w:trPr>
          <w:trHeight w:val="20"/>
        </w:trPr>
        <w:tc>
          <w:tcPr>
            <w:tcW w:w="0" w:type="auto"/>
            <w:tcBorders>
              <w:top w:val="single" w:sz="4" w:space="0" w:color="000000"/>
              <w:left w:val="single" w:sz="5" w:space="0" w:color="000000"/>
              <w:bottom w:val="single" w:sz="5" w:space="0" w:color="000000"/>
              <w:right w:val="single" w:sz="5" w:space="0" w:color="000000"/>
            </w:tcBorders>
          </w:tcPr>
          <w:p w14:paraId="1FEB6837" w14:textId="77777777" w:rsidR="002C7E49" w:rsidRPr="002C7E49" w:rsidRDefault="002C7E49" w:rsidP="002C7E49">
            <w:pPr>
              <w:spacing w:before="29"/>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8.3.</w:t>
            </w:r>
          </w:p>
        </w:tc>
        <w:tc>
          <w:tcPr>
            <w:tcW w:w="0" w:type="auto"/>
            <w:tcBorders>
              <w:top w:val="single" w:sz="4" w:space="0" w:color="000000"/>
              <w:left w:val="single" w:sz="5" w:space="0" w:color="000000"/>
              <w:bottom w:val="single" w:sz="5" w:space="0" w:color="000000"/>
              <w:right w:val="single" w:sz="5" w:space="0" w:color="000000"/>
            </w:tcBorders>
          </w:tcPr>
          <w:p w14:paraId="2509BCD4" w14:textId="77777777" w:rsidR="002C7E49" w:rsidRPr="002C7E49" w:rsidRDefault="002C7E49" w:rsidP="002C7E49">
            <w:pPr>
              <w:spacing w:before="26" w:line="246" w:lineRule="auto"/>
              <w:ind w:left="12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Результуюче зображення повинне містити модель утворюваних тіней, що дозволяє імітувати освітлення поверхні досліджуваного об’єкта</w:t>
            </w:r>
          </w:p>
        </w:tc>
        <w:tc>
          <w:tcPr>
            <w:tcW w:w="0" w:type="auto"/>
            <w:tcBorders>
              <w:top w:val="single" w:sz="4" w:space="0" w:color="000000"/>
              <w:left w:val="single" w:sz="5" w:space="0" w:color="000000"/>
              <w:bottom w:val="single" w:sz="5" w:space="0" w:color="000000"/>
              <w:right w:val="single" w:sz="5" w:space="0" w:color="000000"/>
            </w:tcBorders>
          </w:tcPr>
          <w:p w14:paraId="019DE95C" w14:textId="77777777" w:rsidR="002C7E49" w:rsidRPr="002C7E49" w:rsidRDefault="002C7E49" w:rsidP="002C7E49">
            <w:pPr>
              <w:spacing w:before="26" w:line="246" w:lineRule="auto"/>
              <w:ind w:left="119"/>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 xml:space="preserve">Імітація освітлення повинна здійснюватися під різними кутами (в горизонтальній та вертикальній </w:t>
            </w:r>
            <w:proofErr w:type="spellStart"/>
            <w:r w:rsidRPr="002C7E49">
              <w:rPr>
                <w:rFonts w:ascii="Times New Roman" w:eastAsia="Calibri" w:hAnsi="Times New Roman" w:cs="Times New Roman"/>
                <w:sz w:val="24"/>
                <w:szCs w:val="24"/>
                <w:lang w:val="uk-UA"/>
              </w:rPr>
              <w:t>площинах</w:t>
            </w:r>
            <w:proofErr w:type="spellEnd"/>
            <w:r w:rsidRPr="002C7E49">
              <w:rPr>
                <w:rFonts w:ascii="Times New Roman" w:eastAsia="Calibri" w:hAnsi="Times New Roman" w:cs="Times New Roman"/>
                <w:sz w:val="24"/>
                <w:szCs w:val="24"/>
                <w:lang w:val="uk-UA"/>
              </w:rPr>
              <w:t xml:space="preserve">) на </w:t>
            </w:r>
            <w:proofErr w:type="spellStart"/>
            <w:r w:rsidRPr="002C7E49">
              <w:rPr>
                <w:rFonts w:ascii="Times New Roman" w:eastAsia="Calibri" w:hAnsi="Times New Roman" w:cs="Times New Roman"/>
                <w:sz w:val="24"/>
                <w:szCs w:val="24"/>
                <w:lang w:val="uk-UA"/>
              </w:rPr>
              <w:t>відсканованій</w:t>
            </w:r>
            <w:proofErr w:type="spellEnd"/>
            <w:r w:rsidRPr="002C7E49">
              <w:rPr>
                <w:rFonts w:ascii="Times New Roman" w:eastAsia="Calibri" w:hAnsi="Times New Roman" w:cs="Times New Roman"/>
                <w:sz w:val="24"/>
                <w:szCs w:val="24"/>
                <w:lang w:val="uk-UA"/>
              </w:rPr>
              <w:t xml:space="preserve"> поверхні об’єкта</w:t>
            </w:r>
          </w:p>
        </w:tc>
        <w:tc>
          <w:tcPr>
            <w:tcW w:w="0" w:type="auto"/>
            <w:tcBorders>
              <w:top w:val="single" w:sz="4" w:space="0" w:color="000000"/>
              <w:left w:val="single" w:sz="5" w:space="0" w:color="000000"/>
              <w:bottom w:val="single" w:sz="5" w:space="0" w:color="000000"/>
              <w:right w:val="single" w:sz="5" w:space="0" w:color="000000"/>
            </w:tcBorders>
          </w:tcPr>
          <w:p w14:paraId="220E27D2"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Для забезпечення якісного виявлення мікрослідів в різних ракурсах на досліджуваних об’єктах. Тіньова модель дозволяє підвищити точність при дослідженні мікрослідів, спростити їх співставлення, а також забезпечити можливість виявлення прихованих слідів.</w:t>
            </w:r>
          </w:p>
        </w:tc>
      </w:tr>
      <w:tr w:rsidR="002C7E49" w:rsidRPr="002C7E49" w14:paraId="0B38DC00"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5248B153" w14:textId="77777777" w:rsidR="002C7E49" w:rsidRPr="002C7E49" w:rsidRDefault="002C7E49" w:rsidP="002C7E49">
            <w:pPr>
              <w:spacing w:before="21"/>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8.4.</w:t>
            </w:r>
          </w:p>
        </w:tc>
        <w:tc>
          <w:tcPr>
            <w:tcW w:w="0" w:type="auto"/>
            <w:tcBorders>
              <w:top w:val="single" w:sz="5" w:space="0" w:color="000000"/>
              <w:left w:val="single" w:sz="5" w:space="0" w:color="000000"/>
              <w:bottom w:val="single" w:sz="5" w:space="0" w:color="000000"/>
              <w:right w:val="single" w:sz="5" w:space="0" w:color="000000"/>
            </w:tcBorders>
          </w:tcPr>
          <w:p w14:paraId="49C79142" w14:textId="77777777" w:rsidR="002C7E49" w:rsidRPr="002C7E49" w:rsidRDefault="002C7E49" w:rsidP="002C7E49">
            <w:pPr>
              <w:spacing w:before="21" w:line="246" w:lineRule="auto"/>
              <w:ind w:left="122"/>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Система має забезпечувати оптимальне стискання збережених результуючих зображень</w:t>
            </w:r>
          </w:p>
        </w:tc>
        <w:tc>
          <w:tcPr>
            <w:tcW w:w="0" w:type="auto"/>
            <w:tcBorders>
              <w:top w:val="single" w:sz="5" w:space="0" w:color="000000"/>
              <w:left w:val="single" w:sz="5" w:space="0" w:color="000000"/>
              <w:bottom w:val="single" w:sz="5" w:space="0" w:color="000000"/>
              <w:right w:val="single" w:sz="5" w:space="0" w:color="000000"/>
            </w:tcBorders>
          </w:tcPr>
          <w:p w14:paraId="081C79E1" w14:textId="77777777" w:rsidR="002C7E49" w:rsidRPr="002C7E49" w:rsidRDefault="002C7E49" w:rsidP="002C7E49">
            <w:pPr>
              <w:spacing w:before="21" w:line="248"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Для збереження 10 000 результуючих зображень повинно використовуватись не більше, ніж 1 TB жорсткого диску системи</w:t>
            </w:r>
          </w:p>
        </w:tc>
        <w:tc>
          <w:tcPr>
            <w:tcW w:w="0" w:type="auto"/>
            <w:tcBorders>
              <w:top w:val="single" w:sz="5" w:space="0" w:color="000000"/>
              <w:left w:val="single" w:sz="5" w:space="0" w:color="000000"/>
              <w:bottom w:val="single" w:sz="5" w:space="0" w:color="000000"/>
              <w:right w:val="single" w:sz="5" w:space="0" w:color="000000"/>
            </w:tcBorders>
          </w:tcPr>
          <w:p w14:paraId="477C6B9A"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 xml:space="preserve">База даних має обмежений розмір, тому дані вказані у цій </w:t>
            </w:r>
            <w:proofErr w:type="spellStart"/>
            <w:r w:rsidRPr="002C7E49">
              <w:rPr>
                <w:rFonts w:ascii="Times New Roman" w:eastAsia="Times New Roman" w:hAnsi="Times New Roman" w:cs="Times New Roman"/>
                <w:sz w:val="24"/>
                <w:szCs w:val="24"/>
                <w:lang w:val="uk-UA"/>
              </w:rPr>
              <w:t>вимозі</w:t>
            </w:r>
            <w:proofErr w:type="spellEnd"/>
            <w:r w:rsidRPr="002C7E49">
              <w:rPr>
                <w:rFonts w:ascii="Times New Roman" w:eastAsia="Times New Roman" w:hAnsi="Times New Roman" w:cs="Times New Roman"/>
                <w:sz w:val="24"/>
                <w:szCs w:val="24"/>
                <w:lang w:val="uk-UA"/>
              </w:rPr>
              <w:t xml:space="preserve"> розраховані згідно з наявним об’ємом бази даних та необхідною кількістю зображень, які мають бути збережені.</w:t>
            </w:r>
          </w:p>
        </w:tc>
      </w:tr>
      <w:tr w:rsidR="002C7E49" w:rsidRPr="002C7E49" w14:paraId="1A0A3519"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1F5C9271"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8.5.</w:t>
            </w:r>
          </w:p>
        </w:tc>
        <w:tc>
          <w:tcPr>
            <w:tcW w:w="0" w:type="auto"/>
            <w:tcBorders>
              <w:top w:val="single" w:sz="5" w:space="0" w:color="000000"/>
              <w:left w:val="single" w:sz="5" w:space="0" w:color="000000"/>
              <w:bottom w:val="single" w:sz="5" w:space="0" w:color="000000"/>
              <w:right w:val="single" w:sz="5" w:space="0" w:color="000000"/>
            </w:tcBorders>
          </w:tcPr>
          <w:p w14:paraId="3D6AB37F" w14:textId="77777777" w:rsidR="002C7E49" w:rsidRPr="002C7E49" w:rsidRDefault="002C7E49" w:rsidP="002C7E49">
            <w:pPr>
              <w:tabs>
                <w:tab w:val="left" w:pos="1590"/>
                <w:tab w:val="left" w:pos="2965"/>
                <w:tab w:val="left" w:pos="4014"/>
                <w:tab w:val="left" w:pos="4710"/>
              </w:tabs>
              <w:spacing w:before="24" w:line="248" w:lineRule="auto"/>
              <w:ind w:left="122"/>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 xml:space="preserve">Роздільна здатність </w:t>
            </w:r>
            <w:r w:rsidRPr="002C7E49">
              <w:rPr>
                <w:rFonts w:ascii="Times New Roman" w:eastAsia="Calibri" w:hAnsi="Times New Roman" w:cs="Times New Roman"/>
                <w:sz w:val="24"/>
                <w:szCs w:val="24"/>
                <w:lang w:val="uk-UA"/>
              </w:rPr>
              <w:lastRenderedPageBreak/>
              <w:t>результуючого зображення</w:t>
            </w:r>
          </w:p>
        </w:tc>
        <w:tc>
          <w:tcPr>
            <w:tcW w:w="0" w:type="auto"/>
            <w:tcBorders>
              <w:top w:val="single" w:sz="5" w:space="0" w:color="000000"/>
              <w:left w:val="single" w:sz="5" w:space="0" w:color="000000"/>
              <w:bottom w:val="single" w:sz="5" w:space="0" w:color="000000"/>
              <w:right w:val="single" w:sz="5" w:space="0" w:color="000000"/>
            </w:tcBorders>
          </w:tcPr>
          <w:p w14:paraId="4174DCB0" w14:textId="77777777" w:rsidR="002C7E49" w:rsidRPr="002C7E49" w:rsidRDefault="002C7E49" w:rsidP="002C7E49">
            <w:pPr>
              <w:spacing w:before="24" w:line="248"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lastRenderedPageBreak/>
              <w:t xml:space="preserve">Не більше ніж 3,5 </w:t>
            </w:r>
            <w:proofErr w:type="spellStart"/>
            <w:r w:rsidRPr="002C7E49">
              <w:rPr>
                <w:rFonts w:ascii="Times New Roman" w:eastAsia="Calibri" w:hAnsi="Times New Roman" w:cs="Times New Roman"/>
                <w:sz w:val="24"/>
                <w:szCs w:val="24"/>
                <w:lang w:val="uk-UA"/>
              </w:rPr>
              <w:lastRenderedPageBreak/>
              <w:t>мкм</w:t>
            </w:r>
            <w:proofErr w:type="spellEnd"/>
            <w:r w:rsidRPr="002C7E49">
              <w:rPr>
                <w:rFonts w:ascii="Times New Roman" w:eastAsia="Calibri" w:hAnsi="Times New Roman" w:cs="Times New Roman"/>
                <w:sz w:val="24"/>
                <w:szCs w:val="24"/>
                <w:lang w:val="uk-UA"/>
              </w:rPr>
              <w:t>/піксель</w:t>
            </w:r>
          </w:p>
        </w:tc>
        <w:tc>
          <w:tcPr>
            <w:tcW w:w="0" w:type="auto"/>
            <w:tcBorders>
              <w:top w:val="single" w:sz="5" w:space="0" w:color="000000"/>
              <w:left w:val="single" w:sz="5" w:space="0" w:color="000000"/>
              <w:bottom w:val="single" w:sz="5" w:space="0" w:color="000000"/>
              <w:right w:val="single" w:sz="5" w:space="0" w:color="000000"/>
            </w:tcBorders>
          </w:tcPr>
          <w:p w14:paraId="3B4325B4"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lastRenderedPageBreak/>
              <w:t xml:space="preserve">Для забезпечення </w:t>
            </w:r>
            <w:r w:rsidRPr="002C7E49">
              <w:rPr>
                <w:rFonts w:ascii="Times New Roman" w:eastAsia="Times New Roman" w:hAnsi="Times New Roman" w:cs="Times New Roman"/>
                <w:sz w:val="24"/>
                <w:szCs w:val="24"/>
                <w:lang w:val="uk-UA"/>
              </w:rPr>
              <w:lastRenderedPageBreak/>
              <w:t xml:space="preserve">необхідної точності вимірювань, система має забезпечувати роздільну здатність, близьку до роздільної здатності порівняльних мікроскопів, яка у свою чергу, складає порядку 3 </w:t>
            </w:r>
            <w:proofErr w:type="spellStart"/>
            <w:r w:rsidRPr="002C7E49">
              <w:rPr>
                <w:rFonts w:ascii="Times New Roman" w:eastAsia="Times New Roman" w:hAnsi="Times New Roman" w:cs="Times New Roman"/>
                <w:sz w:val="24"/>
                <w:szCs w:val="24"/>
                <w:lang w:val="uk-UA"/>
              </w:rPr>
              <w:t>мкм</w:t>
            </w:r>
            <w:proofErr w:type="spellEnd"/>
            <w:r w:rsidRPr="002C7E49">
              <w:rPr>
                <w:rFonts w:ascii="Times New Roman" w:eastAsia="Times New Roman" w:hAnsi="Times New Roman" w:cs="Times New Roman"/>
                <w:sz w:val="24"/>
                <w:szCs w:val="24"/>
                <w:lang w:val="uk-UA"/>
              </w:rPr>
              <w:t>/піксель.</w:t>
            </w:r>
          </w:p>
        </w:tc>
      </w:tr>
      <w:tr w:rsidR="002C7E49" w:rsidRPr="002C7E49" w14:paraId="3D61A886"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14A3B73B"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lastRenderedPageBreak/>
              <w:t>9.</w:t>
            </w:r>
          </w:p>
        </w:tc>
        <w:tc>
          <w:tcPr>
            <w:tcW w:w="0" w:type="auto"/>
            <w:tcBorders>
              <w:top w:val="single" w:sz="5" w:space="0" w:color="000000"/>
              <w:left w:val="single" w:sz="5" w:space="0" w:color="000000"/>
              <w:bottom w:val="single" w:sz="5" w:space="0" w:color="000000"/>
              <w:right w:val="single" w:sz="5" w:space="0" w:color="000000"/>
            </w:tcBorders>
          </w:tcPr>
          <w:p w14:paraId="67B92048" w14:textId="77777777" w:rsidR="002C7E49" w:rsidRPr="002C7E49" w:rsidRDefault="002C7E49" w:rsidP="002C7E49">
            <w:pPr>
              <w:spacing w:before="24" w:line="243" w:lineRule="auto"/>
              <w:ind w:left="122"/>
              <w:rPr>
                <w:rFonts w:ascii="Times New Roman" w:eastAsia="Times New Roman" w:hAnsi="Times New Roman" w:cs="Times New Roman"/>
                <w:b/>
                <w:sz w:val="24"/>
                <w:szCs w:val="24"/>
                <w:lang w:val="uk-UA"/>
              </w:rPr>
            </w:pPr>
            <w:r w:rsidRPr="002C7E49">
              <w:rPr>
                <w:rFonts w:ascii="Times New Roman" w:eastAsia="Calibri" w:hAnsi="Times New Roman" w:cs="Times New Roman"/>
                <w:b/>
                <w:sz w:val="24"/>
                <w:szCs w:val="24"/>
                <w:lang w:val="uk-UA"/>
              </w:rPr>
              <w:t>Вимоги до часу сканування та отримання результуючого зображення системою:</w:t>
            </w:r>
          </w:p>
        </w:tc>
        <w:tc>
          <w:tcPr>
            <w:tcW w:w="0" w:type="auto"/>
            <w:tcBorders>
              <w:top w:val="single" w:sz="5" w:space="0" w:color="000000"/>
              <w:left w:val="single" w:sz="5" w:space="0" w:color="000000"/>
              <w:bottom w:val="single" w:sz="5" w:space="0" w:color="000000"/>
              <w:right w:val="single" w:sz="5" w:space="0" w:color="000000"/>
            </w:tcBorders>
          </w:tcPr>
          <w:p w14:paraId="44185FCB" w14:textId="77777777" w:rsidR="002C7E49" w:rsidRPr="002C7E49" w:rsidRDefault="002C7E49" w:rsidP="002C7E49">
            <w:pPr>
              <w:spacing w:after="160" w:line="259" w:lineRule="auto"/>
              <w:rPr>
                <w:rFonts w:ascii="Times New Roman" w:eastAsia="Calibri" w:hAnsi="Times New Roman" w:cs="Times New Roman"/>
                <w:sz w:val="24"/>
                <w:szCs w:val="24"/>
                <w:lang w:val="uk-UA"/>
              </w:rPr>
            </w:pPr>
          </w:p>
        </w:tc>
        <w:tc>
          <w:tcPr>
            <w:tcW w:w="0" w:type="auto"/>
            <w:tcBorders>
              <w:top w:val="single" w:sz="5" w:space="0" w:color="000000"/>
              <w:left w:val="single" w:sz="5" w:space="0" w:color="000000"/>
              <w:bottom w:val="single" w:sz="5" w:space="0" w:color="000000"/>
              <w:right w:val="single" w:sz="5" w:space="0" w:color="000000"/>
            </w:tcBorders>
          </w:tcPr>
          <w:p w14:paraId="761FCF53" w14:textId="77777777" w:rsidR="002C7E49" w:rsidRPr="002C7E49" w:rsidRDefault="002C7E49" w:rsidP="002C7E49">
            <w:pPr>
              <w:spacing w:after="160" w:line="259" w:lineRule="auto"/>
              <w:ind w:left="140" w:right="142"/>
              <w:rPr>
                <w:rFonts w:ascii="Times New Roman" w:eastAsia="Calibri" w:hAnsi="Times New Roman" w:cs="Times New Roman"/>
                <w:sz w:val="24"/>
                <w:szCs w:val="24"/>
                <w:lang w:val="uk-UA"/>
              </w:rPr>
            </w:pPr>
          </w:p>
        </w:tc>
      </w:tr>
      <w:tr w:rsidR="002C7E49" w:rsidRPr="002C7E49" w14:paraId="036194C6"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668B02CE" w14:textId="77777777" w:rsidR="002C7E49" w:rsidRPr="002C7E49" w:rsidRDefault="002C7E49" w:rsidP="002C7E49">
            <w:pPr>
              <w:spacing w:before="21"/>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9.1.</w:t>
            </w:r>
          </w:p>
        </w:tc>
        <w:tc>
          <w:tcPr>
            <w:tcW w:w="0" w:type="auto"/>
            <w:tcBorders>
              <w:top w:val="single" w:sz="5" w:space="0" w:color="000000"/>
              <w:left w:val="single" w:sz="5" w:space="0" w:color="000000"/>
              <w:bottom w:val="single" w:sz="5" w:space="0" w:color="000000"/>
              <w:right w:val="single" w:sz="5" w:space="0" w:color="000000"/>
            </w:tcBorders>
          </w:tcPr>
          <w:p w14:paraId="7DF788C6" w14:textId="77777777" w:rsidR="002C7E49" w:rsidRPr="002C7E49" w:rsidRDefault="002C7E49" w:rsidP="002C7E49">
            <w:pPr>
              <w:spacing w:before="24" w:line="246" w:lineRule="auto"/>
              <w:ind w:left="122"/>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Для кулі</w:t>
            </w:r>
          </w:p>
        </w:tc>
        <w:tc>
          <w:tcPr>
            <w:tcW w:w="0" w:type="auto"/>
            <w:tcBorders>
              <w:top w:val="single" w:sz="5" w:space="0" w:color="000000"/>
              <w:left w:val="single" w:sz="5" w:space="0" w:color="000000"/>
              <w:bottom w:val="single" w:sz="5" w:space="0" w:color="000000"/>
              <w:right w:val="single" w:sz="5" w:space="0" w:color="000000"/>
            </w:tcBorders>
          </w:tcPr>
          <w:p w14:paraId="1C47225F" w14:textId="77777777" w:rsidR="002C7E49" w:rsidRPr="002C7E49" w:rsidRDefault="002C7E49" w:rsidP="002C7E49">
            <w:pPr>
              <w:spacing w:before="24" w:line="245" w:lineRule="auto"/>
              <w:ind w:left="123"/>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 xml:space="preserve">Час сканування кулі калібру </w:t>
            </w:r>
            <w:r w:rsidRPr="002C7E49">
              <w:rPr>
                <w:rFonts w:ascii="Times New Roman" w:eastAsia="Calibri" w:hAnsi="Times New Roman" w:cs="Times New Roman"/>
                <w:sz w:val="24"/>
                <w:szCs w:val="24"/>
                <w:lang w:val="uk-UA"/>
              </w:rPr>
              <w:br/>
              <w:t>9 мм та отримання результуючого зображення замкненої бокової поверхні шириною не менше 5 мм не повинен перевищувати 4 хв</w:t>
            </w:r>
          </w:p>
        </w:tc>
        <w:tc>
          <w:tcPr>
            <w:tcW w:w="0" w:type="auto"/>
            <w:tcBorders>
              <w:top w:val="single" w:sz="5" w:space="0" w:color="000000"/>
              <w:left w:val="single" w:sz="5" w:space="0" w:color="000000"/>
              <w:bottom w:val="single" w:sz="5" w:space="0" w:color="000000"/>
              <w:right w:val="single" w:sz="5" w:space="0" w:color="000000"/>
            </w:tcBorders>
          </w:tcPr>
          <w:p w14:paraId="6FFE5586" w14:textId="77777777" w:rsidR="002C7E49" w:rsidRPr="002C7E49" w:rsidRDefault="002C7E49" w:rsidP="002C7E49">
            <w:pPr>
              <w:spacing w:line="259" w:lineRule="auto"/>
              <w:ind w:left="140" w:right="142"/>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 xml:space="preserve">Кількість об’єктів, які потребують сканування та дослідження (кулі) налічує десятки тисяч куль, що мають бути </w:t>
            </w:r>
            <w:proofErr w:type="spellStart"/>
            <w:r w:rsidRPr="002C7E49">
              <w:rPr>
                <w:rFonts w:ascii="Times New Roman" w:eastAsia="Calibri" w:hAnsi="Times New Roman" w:cs="Times New Roman"/>
                <w:sz w:val="24"/>
                <w:szCs w:val="24"/>
                <w:lang w:val="uk-UA"/>
              </w:rPr>
              <w:t>відсканованими</w:t>
            </w:r>
            <w:proofErr w:type="spellEnd"/>
            <w:r w:rsidRPr="002C7E49">
              <w:rPr>
                <w:rFonts w:ascii="Times New Roman" w:eastAsia="Calibri" w:hAnsi="Times New Roman" w:cs="Times New Roman"/>
                <w:sz w:val="24"/>
                <w:szCs w:val="24"/>
                <w:lang w:val="uk-UA"/>
              </w:rPr>
              <w:t xml:space="preserve"> та занесеними до бази даних. Для забезпечення оптимальної швидкості роботи, система має відповідати параметрам, зазначеним у вказаній </w:t>
            </w:r>
            <w:proofErr w:type="spellStart"/>
            <w:r w:rsidRPr="002C7E49">
              <w:rPr>
                <w:rFonts w:ascii="Times New Roman" w:eastAsia="Calibri" w:hAnsi="Times New Roman" w:cs="Times New Roman"/>
                <w:sz w:val="24"/>
                <w:szCs w:val="24"/>
                <w:lang w:val="uk-UA"/>
              </w:rPr>
              <w:t>вимозі</w:t>
            </w:r>
            <w:proofErr w:type="spellEnd"/>
            <w:r w:rsidRPr="002C7E49">
              <w:rPr>
                <w:rFonts w:ascii="Times New Roman" w:eastAsia="Calibri" w:hAnsi="Times New Roman" w:cs="Times New Roman"/>
                <w:sz w:val="24"/>
                <w:szCs w:val="24"/>
                <w:lang w:val="uk-UA"/>
              </w:rPr>
              <w:t>.</w:t>
            </w:r>
          </w:p>
          <w:p w14:paraId="0B23ECAB" w14:textId="77777777" w:rsidR="002C7E49" w:rsidRPr="002C7E49" w:rsidRDefault="002C7E49" w:rsidP="002C7E49">
            <w:pPr>
              <w:spacing w:line="259" w:lineRule="auto"/>
              <w:ind w:left="140" w:right="142"/>
              <w:rPr>
                <w:rFonts w:ascii="Times New Roman" w:eastAsia="Calibri" w:hAnsi="Times New Roman" w:cs="Times New Roman"/>
                <w:sz w:val="24"/>
                <w:szCs w:val="24"/>
                <w:lang w:val="uk-UA"/>
              </w:rPr>
            </w:pPr>
          </w:p>
          <w:p w14:paraId="7C3B20AD"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 xml:space="preserve">Системи сканування, що наявні в підрозділах Експертної служби МВС, мають швидкість сканування поверхні кулі калібру 9 мм з отриманням результуючого зображення замкненої бокової поверхні шириною не менше 5 мм, близько 16 хв. Для забезпечення співставної швидкості сканування, система має забезпечувати близькі, до вказаних у </w:t>
            </w:r>
            <w:proofErr w:type="spellStart"/>
            <w:r w:rsidRPr="002C7E49">
              <w:rPr>
                <w:rFonts w:ascii="Times New Roman" w:eastAsia="Times New Roman" w:hAnsi="Times New Roman" w:cs="Times New Roman"/>
                <w:sz w:val="24"/>
                <w:szCs w:val="24"/>
                <w:lang w:val="uk-UA"/>
              </w:rPr>
              <w:t>вимозі</w:t>
            </w:r>
            <w:proofErr w:type="spellEnd"/>
            <w:r w:rsidRPr="002C7E49">
              <w:rPr>
                <w:rFonts w:ascii="Times New Roman" w:eastAsia="Times New Roman" w:hAnsi="Times New Roman" w:cs="Times New Roman"/>
                <w:sz w:val="24"/>
                <w:szCs w:val="24"/>
                <w:lang w:val="uk-UA"/>
              </w:rPr>
              <w:t>, робочі параметри.</w:t>
            </w:r>
          </w:p>
        </w:tc>
      </w:tr>
      <w:tr w:rsidR="002C7E49" w:rsidRPr="002C7E49" w14:paraId="5D720070"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51951039" w14:textId="77777777" w:rsidR="002C7E49" w:rsidRPr="002C7E49" w:rsidRDefault="002C7E49" w:rsidP="002C7E49">
            <w:pPr>
              <w:spacing w:before="26"/>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9.2.</w:t>
            </w:r>
          </w:p>
        </w:tc>
        <w:tc>
          <w:tcPr>
            <w:tcW w:w="0" w:type="auto"/>
            <w:tcBorders>
              <w:top w:val="single" w:sz="5" w:space="0" w:color="000000"/>
              <w:left w:val="single" w:sz="5" w:space="0" w:color="000000"/>
              <w:bottom w:val="single" w:sz="5" w:space="0" w:color="000000"/>
              <w:right w:val="single" w:sz="5" w:space="0" w:color="000000"/>
            </w:tcBorders>
          </w:tcPr>
          <w:p w14:paraId="5E9C3F8F" w14:textId="77777777" w:rsidR="002C7E49" w:rsidRPr="002C7E49" w:rsidRDefault="002C7E49" w:rsidP="002C7E49">
            <w:pPr>
              <w:spacing w:before="26" w:line="246" w:lineRule="auto"/>
              <w:ind w:left="122"/>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Для гільзи</w:t>
            </w:r>
          </w:p>
        </w:tc>
        <w:tc>
          <w:tcPr>
            <w:tcW w:w="0" w:type="auto"/>
            <w:tcBorders>
              <w:top w:val="single" w:sz="5" w:space="0" w:color="000000"/>
              <w:left w:val="single" w:sz="5" w:space="0" w:color="000000"/>
              <w:bottom w:val="single" w:sz="5" w:space="0" w:color="000000"/>
              <w:right w:val="single" w:sz="5" w:space="0" w:color="000000"/>
            </w:tcBorders>
          </w:tcPr>
          <w:p w14:paraId="2B3F3D86" w14:textId="77777777" w:rsidR="002C7E49" w:rsidRPr="002C7E49" w:rsidRDefault="002C7E49" w:rsidP="002C7E49">
            <w:pPr>
              <w:spacing w:before="26" w:line="245"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 xml:space="preserve">Час сканування гільзи калібру </w:t>
            </w:r>
            <w:r w:rsidRPr="002C7E49">
              <w:rPr>
                <w:rFonts w:ascii="Times New Roman" w:eastAsia="Calibri" w:hAnsi="Times New Roman" w:cs="Times New Roman"/>
                <w:sz w:val="24"/>
                <w:szCs w:val="24"/>
                <w:lang w:val="uk-UA"/>
              </w:rPr>
              <w:br/>
              <w:t xml:space="preserve">9 мм та отримання результуючого зображення усієї поверхні </w:t>
            </w:r>
            <w:proofErr w:type="spellStart"/>
            <w:r w:rsidRPr="002C7E49">
              <w:rPr>
                <w:rFonts w:ascii="Times New Roman" w:eastAsia="Calibri" w:hAnsi="Times New Roman" w:cs="Times New Roman"/>
                <w:sz w:val="24"/>
                <w:szCs w:val="24"/>
                <w:lang w:val="uk-UA"/>
              </w:rPr>
              <w:t>дна</w:t>
            </w:r>
            <w:proofErr w:type="spellEnd"/>
            <w:r w:rsidRPr="002C7E49">
              <w:rPr>
                <w:rFonts w:ascii="Times New Roman" w:eastAsia="Calibri" w:hAnsi="Times New Roman" w:cs="Times New Roman"/>
                <w:sz w:val="24"/>
                <w:szCs w:val="24"/>
                <w:lang w:val="uk-UA"/>
              </w:rPr>
              <w:t xml:space="preserve"> гільзи (торця) не повинен перевищувати 2 хв.</w:t>
            </w:r>
          </w:p>
        </w:tc>
        <w:tc>
          <w:tcPr>
            <w:tcW w:w="0" w:type="auto"/>
            <w:tcBorders>
              <w:top w:val="single" w:sz="5" w:space="0" w:color="000000"/>
              <w:left w:val="single" w:sz="5" w:space="0" w:color="000000"/>
              <w:bottom w:val="single" w:sz="5" w:space="0" w:color="000000"/>
              <w:right w:val="single" w:sz="5" w:space="0" w:color="000000"/>
            </w:tcBorders>
          </w:tcPr>
          <w:p w14:paraId="3427F8B9" w14:textId="77777777" w:rsidR="002C7E49" w:rsidRPr="002C7E49" w:rsidRDefault="002C7E49" w:rsidP="002C7E49">
            <w:pPr>
              <w:spacing w:line="259" w:lineRule="auto"/>
              <w:ind w:left="140" w:right="142"/>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 xml:space="preserve">Кількість об’єктів, які потребують сканування та дослідження (гільз) налічує десятки тисяч гільз, що мають бути </w:t>
            </w:r>
            <w:proofErr w:type="spellStart"/>
            <w:r w:rsidRPr="002C7E49">
              <w:rPr>
                <w:rFonts w:ascii="Times New Roman" w:eastAsia="Calibri" w:hAnsi="Times New Roman" w:cs="Times New Roman"/>
                <w:sz w:val="24"/>
                <w:szCs w:val="24"/>
                <w:lang w:val="uk-UA"/>
              </w:rPr>
              <w:t>відсканованими</w:t>
            </w:r>
            <w:proofErr w:type="spellEnd"/>
            <w:r w:rsidRPr="002C7E49">
              <w:rPr>
                <w:rFonts w:ascii="Times New Roman" w:eastAsia="Calibri" w:hAnsi="Times New Roman" w:cs="Times New Roman"/>
                <w:sz w:val="24"/>
                <w:szCs w:val="24"/>
                <w:lang w:val="uk-UA"/>
              </w:rPr>
              <w:t xml:space="preserve"> та занесеними до бази даних. Для забезпечення оптимальної швидкості роботи, система має відповідати параметрам, зазначеним у вказаній </w:t>
            </w:r>
            <w:proofErr w:type="spellStart"/>
            <w:r w:rsidRPr="002C7E49">
              <w:rPr>
                <w:rFonts w:ascii="Times New Roman" w:eastAsia="Calibri" w:hAnsi="Times New Roman" w:cs="Times New Roman"/>
                <w:sz w:val="24"/>
                <w:szCs w:val="24"/>
                <w:lang w:val="uk-UA"/>
              </w:rPr>
              <w:lastRenderedPageBreak/>
              <w:t>вимозі</w:t>
            </w:r>
            <w:proofErr w:type="spellEnd"/>
            <w:r w:rsidRPr="002C7E49">
              <w:rPr>
                <w:rFonts w:ascii="Times New Roman" w:eastAsia="Calibri" w:hAnsi="Times New Roman" w:cs="Times New Roman"/>
                <w:sz w:val="24"/>
                <w:szCs w:val="24"/>
                <w:lang w:val="uk-UA"/>
              </w:rPr>
              <w:t>.</w:t>
            </w:r>
          </w:p>
          <w:p w14:paraId="7C7DB023" w14:textId="77777777" w:rsidR="002C7E49" w:rsidRPr="002C7E49" w:rsidRDefault="002C7E49" w:rsidP="002C7E49">
            <w:pPr>
              <w:spacing w:line="259" w:lineRule="auto"/>
              <w:ind w:left="140" w:right="142"/>
              <w:rPr>
                <w:rFonts w:ascii="Times New Roman" w:eastAsia="Calibri" w:hAnsi="Times New Roman" w:cs="Times New Roman"/>
                <w:sz w:val="24"/>
                <w:szCs w:val="24"/>
                <w:lang w:val="uk-UA"/>
              </w:rPr>
            </w:pPr>
          </w:p>
          <w:p w14:paraId="7CDB343C"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 xml:space="preserve">Системи сканування, що наявні в підрозділах Експертної служби МВС, мають швидкість сканування </w:t>
            </w:r>
            <w:proofErr w:type="spellStart"/>
            <w:r w:rsidRPr="002C7E49">
              <w:rPr>
                <w:rFonts w:ascii="Times New Roman" w:eastAsia="Times New Roman" w:hAnsi="Times New Roman" w:cs="Times New Roman"/>
                <w:sz w:val="24"/>
                <w:szCs w:val="24"/>
                <w:lang w:val="uk-UA"/>
              </w:rPr>
              <w:t>дна</w:t>
            </w:r>
            <w:proofErr w:type="spellEnd"/>
            <w:r w:rsidRPr="002C7E49">
              <w:rPr>
                <w:rFonts w:ascii="Times New Roman" w:eastAsia="Times New Roman" w:hAnsi="Times New Roman" w:cs="Times New Roman"/>
                <w:sz w:val="24"/>
                <w:szCs w:val="24"/>
                <w:lang w:val="uk-UA"/>
              </w:rPr>
              <w:t xml:space="preserve"> гільзи калібру 9 мм з отриманням результуючого зображення усієї його поверхні близько за 2 хв.</w:t>
            </w:r>
          </w:p>
          <w:p w14:paraId="006FD604"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 xml:space="preserve">Для забезпечення співставної швидкості сканування, система має забезпечувати близькі, до вказаних у </w:t>
            </w:r>
            <w:proofErr w:type="spellStart"/>
            <w:r w:rsidRPr="002C7E49">
              <w:rPr>
                <w:rFonts w:ascii="Times New Roman" w:eastAsia="Times New Roman" w:hAnsi="Times New Roman" w:cs="Times New Roman"/>
                <w:sz w:val="24"/>
                <w:szCs w:val="24"/>
                <w:lang w:val="uk-UA"/>
              </w:rPr>
              <w:t>вимозі</w:t>
            </w:r>
            <w:proofErr w:type="spellEnd"/>
            <w:r w:rsidRPr="002C7E49">
              <w:rPr>
                <w:rFonts w:ascii="Times New Roman" w:eastAsia="Times New Roman" w:hAnsi="Times New Roman" w:cs="Times New Roman"/>
                <w:sz w:val="24"/>
                <w:szCs w:val="24"/>
                <w:lang w:val="uk-UA"/>
              </w:rPr>
              <w:t>, робочі параметри.</w:t>
            </w:r>
          </w:p>
        </w:tc>
      </w:tr>
      <w:tr w:rsidR="002C7E49" w:rsidRPr="002C7E49" w14:paraId="38F7073F"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7987B03D"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lastRenderedPageBreak/>
              <w:t>10.</w:t>
            </w:r>
          </w:p>
        </w:tc>
        <w:tc>
          <w:tcPr>
            <w:tcW w:w="0" w:type="auto"/>
            <w:tcBorders>
              <w:top w:val="single" w:sz="5" w:space="0" w:color="000000"/>
              <w:left w:val="single" w:sz="5" w:space="0" w:color="000000"/>
              <w:bottom w:val="single" w:sz="5" w:space="0" w:color="000000"/>
              <w:right w:val="single" w:sz="5" w:space="0" w:color="000000"/>
            </w:tcBorders>
          </w:tcPr>
          <w:p w14:paraId="6580FA83" w14:textId="77777777" w:rsidR="002C7E49" w:rsidRPr="002C7E49" w:rsidRDefault="002C7E49" w:rsidP="002C7E49">
            <w:pPr>
              <w:spacing w:before="24" w:line="246" w:lineRule="auto"/>
              <w:ind w:left="122"/>
              <w:rPr>
                <w:rFonts w:ascii="Times New Roman" w:eastAsia="Times New Roman" w:hAnsi="Times New Roman" w:cs="Times New Roman"/>
                <w:b/>
                <w:sz w:val="24"/>
                <w:szCs w:val="24"/>
                <w:lang w:val="uk-UA"/>
              </w:rPr>
            </w:pPr>
            <w:r w:rsidRPr="002C7E49">
              <w:rPr>
                <w:rFonts w:ascii="Times New Roman" w:eastAsia="Calibri" w:hAnsi="Times New Roman" w:cs="Times New Roman"/>
                <w:b/>
                <w:sz w:val="24"/>
                <w:szCs w:val="24"/>
                <w:lang w:val="uk-UA"/>
              </w:rPr>
              <w:t>Наявність у комплекті:</w:t>
            </w:r>
          </w:p>
        </w:tc>
        <w:tc>
          <w:tcPr>
            <w:tcW w:w="0" w:type="auto"/>
            <w:tcBorders>
              <w:top w:val="single" w:sz="5" w:space="0" w:color="000000"/>
              <w:left w:val="single" w:sz="5" w:space="0" w:color="000000"/>
              <w:bottom w:val="single" w:sz="5" w:space="0" w:color="000000"/>
              <w:right w:val="single" w:sz="5" w:space="0" w:color="000000"/>
            </w:tcBorders>
          </w:tcPr>
          <w:p w14:paraId="2017523A" w14:textId="77777777" w:rsidR="002C7E49" w:rsidRPr="002C7E49" w:rsidRDefault="002C7E49" w:rsidP="002C7E49">
            <w:pPr>
              <w:spacing w:before="24" w:line="245"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Сумісної з приладом станції керування та управління скануванням, із встановленим програмним забезпеченням</w:t>
            </w:r>
          </w:p>
        </w:tc>
        <w:tc>
          <w:tcPr>
            <w:tcW w:w="0" w:type="auto"/>
            <w:tcBorders>
              <w:top w:val="single" w:sz="5" w:space="0" w:color="000000"/>
              <w:left w:val="single" w:sz="5" w:space="0" w:color="000000"/>
              <w:bottom w:val="single" w:sz="5" w:space="0" w:color="000000"/>
              <w:right w:val="single" w:sz="5" w:space="0" w:color="000000"/>
            </w:tcBorders>
          </w:tcPr>
          <w:p w14:paraId="39BA3E5B"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Для можливості роботи та керування системою, у комплекті має постачатись робоча станція із встановленим та налаштованим програмним забезпеченням.</w:t>
            </w:r>
          </w:p>
        </w:tc>
      </w:tr>
      <w:tr w:rsidR="002C7E49" w:rsidRPr="002C7E49" w14:paraId="3F8AC3DE"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77DDBBB9"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10.1.</w:t>
            </w:r>
          </w:p>
        </w:tc>
        <w:tc>
          <w:tcPr>
            <w:tcW w:w="0" w:type="auto"/>
            <w:tcBorders>
              <w:top w:val="single" w:sz="5" w:space="0" w:color="000000"/>
              <w:left w:val="single" w:sz="5" w:space="0" w:color="000000"/>
              <w:bottom w:val="single" w:sz="5" w:space="0" w:color="000000"/>
              <w:right w:val="single" w:sz="5" w:space="0" w:color="000000"/>
            </w:tcBorders>
          </w:tcPr>
          <w:p w14:paraId="10779F1F" w14:textId="77777777" w:rsidR="002C7E49" w:rsidRPr="002C7E49" w:rsidRDefault="002C7E49" w:rsidP="002C7E49">
            <w:pPr>
              <w:spacing w:before="24"/>
              <w:ind w:left="122"/>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Вимоги до станції:</w:t>
            </w:r>
          </w:p>
          <w:p w14:paraId="582025ED" w14:textId="77777777" w:rsidR="002C7E49" w:rsidRPr="002C7E49" w:rsidRDefault="002C7E49" w:rsidP="002C7E49">
            <w:pPr>
              <w:tabs>
                <w:tab w:val="left" w:pos="254"/>
              </w:tabs>
              <w:spacing w:before="4" w:line="245" w:lineRule="auto"/>
              <w:ind w:left="122"/>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операційна система та ліцензійне програмне забезпечення</w:t>
            </w:r>
          </w:p>
        </w:tc>
        <w:tc>
          <w:tcPr>
            <w:tcW w:w="0" w:type="auto"/>
            <w:tcBorders>
              <w:top w:val="single" w:sz="5" w:space="0" w:color="000000"/>
              <w:left w:val="single" w:sz="5" w:space="0" w:color="000000"/>
              <w:bottom w:val="single" w:sz="5" w:space="0" w:color="000000"/>
              <w:right w:val="single" w:sz="5" w:space="0" w:color="000000"/>
            </w:tcBorders>
          </w:tcPr>
          <w:p w14:paraId="645BE1BE" w14:textId="77777777" w:rsidR="002C7E49" w:rsidRPr="002C7E49" w:rsidRDefault="002C7E49" w:rsidP="002C7E49">
            <w:pPr>
              <w:tabs>
                <w:tab w:val="left" w:pos="254"/>
              </w:tabs>
              <w:spacing w:before="4" w:line="245" w:lineRule="auto"/>
              <w:ind w:left="119"/>
              <w:contextualSpacing/>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Microsoft Windows та Microsoft Office;</w:t>
            </w:r>
          </w:p>
          <w:p w14:paraId="33F01E66" w14:textId="77777777" w:rsidR="002C7E49" w:rsidRPr="002C7E49" w:rsidRDefault="002C7E49" w:rsidP="002C7E49">
            <w:pPr>
              <w:tabs>
                <w:tab w:val="left" w:pos="254"/>
              </w:tabs>
              <w:spacing w:before="4" w:line="245" w:lineRule="auto"/>
              <w:ind w:left="119"/>
              <w:contextualSpacing/>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 xml:space="preserve">процесор: не менше </w:t>
            </w:r>
            <w:proofErr w:type="spellStart"/>
            <w:r w:rsidRPr="002C7E49">
              <w:rPr>
                <w:rFonts w:ascii="Times New Roman" w:eastAsia="Calibri" w:hAnsi="Times New Roman" w:cs="Times New Roman"/>
                <w:sz w:val="24"/>
                <w:szCs w:val="24"/>
                <w:lang w:val="uk-UA"/>
              </w:rPr>
              <w:t>Intel</w:t>
            </w:r>
            <w:proofErr w:type="spellEnd"/>
            <w:r w:rsidRPr="002C7E49">
              <w:rPr>
                <w:rFonts w:ascii="Times New Roman" w:eastAsia="Calibri" w:hAnsi="Times New Roman" w:cs="Times New Roman"/>
                <w:sz w:val="24"/>
                <w:szCs w:val="24"/>
                <w:lang w:val="uk-UA"/>
              </w:rPr>
              <w:t xml:space="preserve"> </w:t>
            </w:r>
            <w:proofErr w:type="spellStart"/>
            <w:r w:rsidRPr="002C7E49">
              <w:rPr>
                <w:rFonts w:ascii="Times New Roman" w:eastAsia="Calibri" w:hAnsi="Times New Roman" w:cs="Times New Roman"/>
                <w:sz w:val="24"/>
                <w:szCs w:val="24"/>
                <w:lang w:val="uk-UA"/>
              </w:rPr>
              <w:t>Xeon</w:t>
            </w:r>
            <w:proofErr w:type="spellEnd"/>
            <w:r w:rsidRPr="002C7E49">
              <w:rPr>
                <w:rFonts w:ascii="Times New Roman" w:eastAsia="Calibri" w:hAnsi="Times New Roman" w:cs="Times New Roman"/>
                <w:sz w:val="24"/>
                <w:szCs w:val="24"/>
                <w:lang w:val="uk-UA"/>
              </w:rPr>
              <w:t xml:space="preserve"> W, 6-ти ядерний, 3.5 </w:t>
            </w:r>
            <w:proofErr w:type="spellStart"/>
            <w:r w:rsidRPr="002C7E49">
              <w:rPr>
                <w:rFonts w:ascii="Times New Roman" w:eastAsia="Calibri" w:hAnsi="Times New Roman" w:cs="Times New Roman"/>
                <w:sz w:val="24"/>
                <w:szCs w:val="24"/>
                <w:lang w:val="uk-UA"/>
              </w:rPr>
              <w:t>GHz</w:t>
            </w:r>
            <w:proofErr w:type="spellEnd"/>
            <w:r w:rsidRPr="002C7E49">
              <w:rPr>
                <w:rFonts w:ascii="Times New Roman" w:eastAsia="Calibri" w:hAnsi="Times New Roman" w:cs="Times New Roman"/>
                <w:sz w:val="24"/>
                <w:szCs w:val="24"/>
                <w:lang w:val="uk-UA"/>
              </w:rPr>
              <w:t>;</w:t>
            </w:r>
          </w:p>
          <w:p w14:paraId="1DCB09DF" w14:textId="77777777" w:rsidR="002C7E49" w:rsidRPr="002C7E49" w:rsidRDefault="002C7E49" w:rsidP="002C7E49">
            <w:pPr>
              <w:tabs>
                <w:tab w:val="left" w:pos="254"/>
              </w:tabs>
              <w:spacing w:before="4" w:line="245" w:lineRule="auto"/>
              <w:ind w:left="119"/>
              <w:contextualSpacing/>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диск: не менше SSD 512 GB;</w:t>
            </w:r>
          </w:p>
          <w:p w14:paraId="1146692F" w14:textId="77777777" w:rsidR="002C7E49" w:rsidRPr="002C7E49" w:rsidRDefault="002C7E49" w:rsidP="002C7E49">
            <w:pPr>
              <w:tabs>
                <w:tab w:val="left" w:pos="254"/>
              </w:tabs>
              <w:spacing w:before="4" w:line="245" w:lineRule="auto"/>
              <w:ind w:left="119"/>
              <w:contextualSpacing/>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оперативна пам’ять: не менше RAM 32 GB DDR4;</w:t>
            </w:r>
          </w:p>
          <w:p w14:paraId="553DFA41" w14:textId="77777777" w:rsidR="002C7E49" w:rsidRPr="002C7E49" w:rsidRDefault="002C7E49" w:rsidP="002C7E49">
            <w:pPr>
              <w:tabs>
                <w:tab w:val="left" w:pos="254"/>
              </w:tabs>
              <w:spacing w:before="4" w:line="245" w:lineRule="auto"/>
              <w:ind w:left="119"/>
              <w:contextualSpacing/>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можливість розширення RAM до 264 GB DDR4;</w:t>
            </w:r>
          </w:p>
          <w:p w14:paraId="45B662B5" w14:textId="77777777" w:rsidR="002C7E49" w:rsidRPr="002C7E49" w:rsidRDefault="002C7E49" w:rsidP="002C7E49">
            <w:pPr>
              <w:tabs>
                <w:tab w:val="left" w:pos="254"/>
              </w:tabs>
              <w:spacing w:before="4" w:line="245" w:lineRule="auto"/>
              <w:ind w:left="119"/>
              <w:contextualSpacing/>
              <w:rPr>
                <w:rFonts w:ascii="Times New Roman" w:eastAsia="Calibri" w:hAnsi="Times New Roman" w:cs="Times New Roman"/>
                <w:spacing w:val="-6"/>
                <w:sz w:val="24"/>
                <w:szCs w:val="24"/>
                <w:lang w:val="uk-UA"/>
              </w:rPr>
            </w:pPr>
            <w:r w:rsidRPr="002C7E49">
              <w:rPr>
                <w:rFonts w:ascii="Times New Roman" w:eastAsia="Calibri" w:hAnsi="Times New Roman" w:cs="Times New Roman"/>
                <w:spacing w:val="-6"/>
                <w:sz w:val="24"/>
                <w:szCs w:val="24"/>
                <w:lang w:val="uk-UA"/>
              </w:rPr>
              <w:t>наявність клавіатури з мишкою;</w:t>
            </w:r>
          </w:p>
          <w:p w14:paraId="00F5A475" w14:textId="77777777" w:rsidR="002C7E49" w:rsidRPr="002C7E49" w:rsidRDefault="002C7E49" w:rsidP="002C7E49">
            <w:pPr>
              <w:tabs>
                <w:tab w:val="left" w:pos="254"/>
              </w:tabs>
              <w:spacing w:before="4" w:line="245" w:lineRule="auto"/>
              <w:ind w:left="119"/>
              <w:contextualSpacing/>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наявність 4-х виходів USB 3.0;</w:t>
            </w:r>
          </w:p>
          <w:p w14:paraId="6AB2C2CA" w14:textId="77777777" w:rsidR="002C7E49" w:rsidRPr="002C7E49" w:rsidRDefault="002C7E49" w:rsidP="002C7E49">
            <w:pPr>
              <w:tabs>
                <w:tab w:val="left" w:pos="254"/>
              </w:tabs>
              <w:spacing w:before="4" w:line="245" w:lineRule="auto"/>
              <w:ind w:left="119"/>
              <w:contextualSpacing/>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 xml:space="preserve">відеокарта: не менше </w:t>
            </w:r>
            <w:proofErr w:type="spellStart"/>
            <w:r w:rsidRPr="002C7E49">
              <w:rPr>
                <w:rFonts w:ascii="Times New Roman" w:eastAsia="Calibri" w:hAnsi="Times New Roman" w:cs="Times New Roman"/>
                <w:sz w:val="24"/>
                <w:szCs w:val="24"/>
                <w:lang w:val="uk-UA"/>
              </w:rPr>
              <w:t>nVidia</w:t>
            </w:r>
            <w:proofErr w:type="spellEnd"/>
            <w:r w:rsidRPr="002C7E49">
              <w:rPr>
                <w:rFonts w:ascii="Times New Roman" w:eastAsia="Calibri" w:hAnsi="Times New Roman" w:cs="Times New Roman"/>
                <w:sz w:val="24"/>
                <w:szCs w:val="24"/>
                <w:lang w:val="uk-UA"/>
              </w:rPr>
              <w:t xml:space="preserve"> </w:t>
            </w:r>
            <w:proofErr w:type="spellStart"/>
            <w:r w:rsidRPr="002C7E49">
              <w:rPr>
                <w:rFonts w:ascii="Times New Roman" w:eastAsia="Calibri" w:hAnsi="Times New Roman" w:cs="Times New Roman"/>
                <w:sz w:val="24"/>
                <w:szCs w:val="24"/>
                <w:lang w:val="uk-UA"/>
              </w:rPr>
              <w:t>GeForce</w:t>
            </w:r>
            <w:proofErr w:type="spellEnd"/>
            <w:r w:rsidRPr="002C7E49">
              <w:rPr>
                <w:rFonts w:ascii="Times New Roman" w:eastAsia="Calibri" w:hAnsi="Times New Roman" w:cs="Times New Roman"/>
                <w:sz w:val="24"/>
                <w:szCs w:val="24"/>
                <w:lang w:val="uk-UA"/>
              </w:rPr>
              <w:t xml:space="preserve"> GTX 1660TI;</w:t>
            </w:r>
          </w:p>
          <w:p w14:paraId="66E7B89E" w14:textId="77777777" w:rsidR="002C7E49" w:rsidRPr="002C7E49" w:rsidRDefault="002C7E49" w:rsidP="002C7E49">
            <w:pPr>
              <w:tabs>
                <w:tab w:val="left" w:pos="254"/>
              </w:tabs>
              <w:spacing w:before="4" w:line="245" w:lineRule="auto"/>
              <w:ind w:left="119"/>
              <w:contextualSpacing/>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монітор: діагоналлю не менше 31.5" з роздільною здатністю не менше 3840x2160;</w:t>
            </w:r>
          </w:p>
          <w:p w14:paraId="62A266A7" w14:textId="77777777" w:rsidR="002C7E49" w:rsidRPr="002C7E49" w:rsidRDefault="002C7E49" w:rsidP="002C7E49">
            <w:pPr>
              <w:tabs>
                <w:tab w:val="left" w:pos="254"/>
              </w:tabs>
              <w:spacing w:before="4" w:line="245" w:lineRule="auto"/>
              <w:ind w:left="119"/>
              <w:contextualSpacing/>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блок безперебійного живлення потужністю не менше 800 Вт;</w:t>
            </w:r>
          </w:p>
          <w:p w14:paraId="0B490C08" w14:textId="77777777" w:rsidR="002C7E49" w:rsidRPr="002C7E49" w:rsidRDefault="002C7E49" w:rsidP="002C7E49">
            <w:pPr>
              <w:tabs>
                <w:tab w:val="left" w:pos="254"/>
              </w:tabs>
              <w:spacing w:before="4" w:line="245" w:lineRule="auto"/>
              <w:ind w:left="119"/>
              <w:contextualSpacing/>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пульт керування з кнопками та джойстиком</w:t>
            </w:r>
          </w:p>
        </w:tc>
        <w:tc>
          <w:tcPr>
            <w:tcW w:w="0" w:type="auto"/>
            <w:tcBorders>
              <w:top w:val="single" w:sz="5" w:space="0" w:color="000000"/>
              <w:left w:val="single" w:sz="5" w:space="0" w:color="000000"/>
              <w:bottom w:val="single" w:sz="5" w:space="0" w:color="000000"/>
              <w:right w:val="single" w:sz="5" w:space="0" w:color="000000"/>
            </w:tcBorders>
          </w:tcPr>
          <w:p w14:paraId="0C5F4FF3" w14:textId="77777777" w:rsidR="002C7E49" w:rsidRPr="002C7E49" w:rsidRDefault="002C7E49" w:rsidP="002C7E49">
            <w:pPr>
              <w:ind w:left="140" w:right="14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Більшість систем сканування, що наявні в підрозділах Експертної служби МВС, мають зазначені технічні характеристики. Тому, для забезпечення належної швидкості сканування та взаємодії між станцією та центральним сервером, система має відповідати вказаним робочим параметрам.</w:t>
            </w:r>
          </w:p>
        </w:tc>
      </w:tr>
      <w:tr w:rsidR="002C7E49" w:rsidRPr="002C7E49" w14:paraId="61A5FFD9" w14:textId="77777777" w:rsidTr="002C7E49">
        <w:trPr>
          <w:trHeight w:val="20"/>
        </w:trPr>
        <w:tc>
          <w:tcPr>
            <w:tcW w:w="0" w:type="auto"/>
            <w:tcBorders>
              <w:top w:val="single" w:sz="5" w:space="0" w:color="000000"/>
              <w:left w:val="single" w:sz="5" w:space="0" w:color="000000"/>
              <w:bottom w:val="single" w:sz="4" w:space="0" w:color="000000"/>
              <w:right w:val="single" w:sz="5" w:space="0" w:color="000000"/>
            </w:tcBorders>
          </w:tcPr>
          <w:p w14:paraId="4988E407" w14:textId="77777777" w:rsidR="002C7E49" w:rsidRPr="002C7E49" w:rsidRDefault="002C7E49" w:rsidP="002C7E49">
            <w:pPr>
              <w:spacing w:before="29"/>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11.</w:t>
            </w:r>
          </w:p>
        </w:tc>
        <w:tc>
          <w:tcPr>
            <w:tcW w:w="0" w:type="auto"/>
            <w:tcBorders>
              <w:top w:val="single" w:sz="5" w:space="0" w:color="000000"/>
              <w:left w:val="single" w:sz="5" w:space="0" w:color="000000"/>
              <w:bottom w:val="single" w:sz="4" w:space="0" w:color="000000"/>
              <w:right w:val="single" w:sz="5" w:space="0" w:color="000000"/>
            </w:tcBorders>
          </w:tcPr>
          <w:p w14:paraId="23A0CC38" w14:textId="77777777" w:rsidR="002C7E49" w:rsidRPr="002C7E49" w:rsidRDefault="002C7E49" w:rsidP="002C7E49">
            <w:pPr>
              <w:spacing w:before="29" w:line="248" w:lineRule="auto"/>
              <w:ind w:left="122"/>
              <w:rPr>
                <w:rFonts w:ascii="Times New Roman" w:eastAsia="Times New Roman" w:hAnsi="Times New Roman" w:cs="Times New Roman"/>
                <w:b/>
                <w:sz w:val="24"/>
                <w:szCs w:val="24"/>
                <w:lang w:val="uk-UA"/>
              </w:rPr>
            </w:pPr>
            <w:r w:rsidRPr="002C7E49">
              <w:rPr>
                <w:rFonts w:ascii="Times New Roman" w:eastAsia="Calibri" w:hAnsi="Times New Roman" w:cs="Times New Roman"/>
                <w:b/>
                <w:sz w:val="24"/>
                <w:szCs w:val="24"/>
                <w:lang w:val="uk-UA"/>
              </w:rPr>
              <w:t>Програмне забезпечення до станції керування:</w:t>
            </w:r>
          </w:p>
        </w:tc>
        <w:tc>
          <w:tcPr>
            <w:tcW w:w="0" w:type="auto"/>
            <w:tcBorders>
              <w:top w:val="single" w:sz="5" w:space="0" w:color="000000"/>
              <w:left w:val="single" w:sz="5" w:space="0" w:color="000000"/>
              <w:bottom w:val="single" w:sz="4" w:space="0" w:color="000000"/>
              <w:right w:val="single" w:sz="5" w:space="0" w:color="000000"/>
            </w:tcBorders>
          </w:tcPr>
          <w:p w14:paraId="6AC7347E" w14:textId="77777777" w:rsidR="002C7E49" w:rsidRPr="002C7E49" w:rsidRDefault="002C7E49" w:rsidP="002C7E49">
            <w:pPr>
              <w:spacing w:after="160" w:line="259" w:lineRule="auto"/>
              <w:rPr>
                <w:rFonts w:ascii="Times New Roman" w:eastAsia="Calibri" w:hAnsi="Times New Roman" w:cs="Times New Roman"/>
                <w:sz w:val="24"/>
                <w:szCs w:val="24"/>
                <w:lang w:val="uk-UA"/>
              </w:rPr>
            </w:pPr>
          </w:p>
        </w:tc>
        <w:tc>
          <w:tcPr>
            <w:tcW w:w="0" w:type="auto"/>
            <w:tcBorders>
              <w:top w:val="single" w:sz="5" w:space="0" w:color="000000"/>
              <w:left w:val="single" w:sz="5" w:space="0" w:color="000000"/>
              <w:bottom w:val="single" w:sz="4" w:space="0" w:color="000000"/>
              <w:right w:val="single" w:sz="5" w:space="0" w:color="000000"/>
            </w:tcBorders>
          </w:tcPr>
          <w:p w14:paraId="7735AFCB" w14:textId="77777777" w:rsidR="002C7E49" w:rsidRPr="002C7E49" w:rsidRDefault="002C7E49" w:rsidP="002C7E49">
            <w:pPr>
              <w:spacing w:after="160" w:line="259" w:lineRule="auto"/>
              <w:ind w:left="140" w:right="142"/>
              <w:rPr>
                <w:rFonts w:ascii="Times New Roman" w:eastAsia="Calibri" w:hAnsi="Times New Roman" w:cs="Times New Roman"/>
                <w:sz w:val="24"/>
                <w:szCs w:val="24"/>
                <w:lang w:val="uk-UA"/>
              </w:rPr>
            </w:pPr>
          </w:p>
        </w:tc>
      </w:tr>
      <w:tr w:rsidR="002C7E49" w:rsidRPr="002C7E49" w14:paraId="39CCA2BD" w14:textId="77777777" w:rsidTr="002C7E49">
        <w:trPr>
          <w:trHeight w:val="20"/>
        </w:trPr>
        <w:tc>
          <w:tcPr>
            <w:tcW w:w="0" w:type="auto"/>
            <w:tcBorders>
              <w:top w:val="single" w:sz="4" w:space="0" w:color="000000"/>
              <w:left w:val="single" w:sz="5" w:space="0" w:color="000000"/>
              <w:bottom w:val="single" w:sz="5" w:space="0" w:color="000000"/>
              <w:right w:val="single" w:sz="5" w:space="0" w:color="000000"/>
            </w:tcBorders>
          </w:tcPr>
          <w:p w14:paraId="38550079" w14:textId="77777777" w:rsidR="002C7E49" w:rsidRPr="002C7E49" w:rsidRDefault="002C7E49" w:rsidP="002C7E49">
            <w:pPr>
              <w:spacing w:before="26"/>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lastRenderedPageBreak/>
              <w:t>11.1.</w:t>
            </w:r>
          </w:p>
        </w:tc>
        <w:tc>
          <w:tcPr>
            <w:tcW w:w="0" w:type="auto"/>
            <w:tcBorders>
              <w:top w:val="single" w:sz="4" w:space="0" w:color="000000"/>
              <w:left w:val="single" w:sz="5" w:space="0" w:color="000000"/>
              <w:bottom w:val="single" w:sz="5" w:space="0" w:color="000000"/>
              <w:right w:val="single" w:sz="5" w:space="0" w:color="000000"/>
            </w:tcBorders>
          </w:tcPr>
          <w:p w14:paraId="2FFFF73A" w14:textId="77777777" w:rsidR="002C7E49" w:rsidRPr="002C7E49" w:rsidRDefault="002C7E49" w:rsidP="002C7E49">
            <w:pPr>
              <w:spacing w:before="26" w:line="246" w:lineRule="auto"/>
              <w:ind w:left="122"/>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Інтерфейс повинен забезпечувати:</w:t>
            </w:r>
          </w:p>
        </w:tc>
        <w:tc>
          <w:tcPr>
            <w:tcW w:w="0" w:type="auto"/>
            <w:tcBorders>
              <w:top w:val="single" w:sz="4" w:space="0" w:color="000000"/>
              <w:left w:val="single" w:sz="5" w:space="0" w:color="000000"/>
              <w:bottom w:val="single" w:sz="5" w:space="0" w:color="000000"/>
              <w:right w:val="single" w:sz="5" w:space="0" w:color="000000"/>
            </w:tcBorders>
          </w:tcPr>
          <w:p w14:paraId="09BC3AAC" w14:textId="77777777" w:rsidR="002C7E49" w:rsidRPr="002C7E49" w:rsidRDefault="002C7E49" w:rsidP="002C7E49">
            <w:pPr>
              <w:spacing w:before="26" w:line="245" w:lineRule="auto"/>
              <w:ind w:left="123"/>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Керування скануванням; збереження результуючих зображень;</w:t>
            </w:r>
          </w:p>
          <w:p w14:paraId="1523A0B8" w14:textId="77777777" w:rsidR="002C7E49" w:rsidRPr="002C7E49" w:rsidRDefault="002C7E49" w:rsidP="002C7E49">
            <w:pPr>
              <w:spacing w:before="26" w:line="245"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додавання анотацій до результуючих зображень</w:t>
            </w:r>
          </w:p>
        </w:tc>
        <w:tc>
          <w:tcPr>
            <w:tcW w:w="0" w:type="auto"/>
            <w:tcBorders>
              <w:top w:val="single" w:sz="4" w:space="0" w:color="000000"/>
              <w:left w:val="single" w:sz="5" w:space="0" w:color="000000"/>
              <w:bottom w:val="single" w:sz="5" w:space="0" w:color="000000"/>
              <w:right w:val="single" w:sz="5" w:space="0" w:color="000000"/>
            </w:tcBorders>
          </w:tcPr>
          <w:p w14:paraId="12D96A38" w14:textId="77777777" w:rsidR="002C7E49" w:rsidRPr="002C7E49" w:rsidRDefault="002C7E49" w:rsidP="002C7E49">
            <w:pPr>
              <w:spacing w:before="26" w:line="245" w:lineRule="auto"/>
              <w:ind w:left="140" w:right="142"/>
              <w:rPr>
                <w:rFonts w:ascii="Times New Roman" w:eastAsia="Calibri" w:hAnsi="Times New Roman" w:cs="Times New Roman"/>
                <w:spacing w:val="-2"/>
                <w:sz w:val="24"/>
                <w:szCs w:val="24"/>
                <w:lang w:val="uk-UA"/>
              </w:rPr>
            </w:pPr>
            <w:r w:rsidRPr="002C7E49">
              <w:rPr>
                <w:rFonts w:ascii="Times New Roman" w:eastAsia="Calibri" w:hAnsi="Times New Roman" w:cs="Times New Roman"/>
                <w:sz w:val="24"/>
                <w:szCs w:val="24"/>
                <w:lang w:val="uk-UA"/>
              </w:rPr>
              <w:t xml:space="preserve">У </w:t>
            </w:r>
            <w:proofErr w:type="spellStart"/>
            <w:r w:rsidRPr="002C7E49">
              <w:rPr>
                <w:rFonts w:ascii="Times New Roman" w:eastAsia="Calibri" w:hAnsi="Times New Roman" w:cs="Times New Roman"/>
                <w:sz w:val="24"/>
                <w:szCs w:val="24"/>
                <w:lang w:val="uk-UA"/>
              </w:rPr>
              <w:t>вимозі</w:t>
            </w:r>
            <w:proofErr w:type="spellEnd"/>
            <w:r w:rsidRPr="002C7E49">
              <w:rPr>
                <w:rFonts w:ascii="Times New Roman" w:eastAsia="Calibri" w:hAnsi="Times New Roman" w:cs="Times New Roman"/>
                <w:sz w:val="24"/>
                <w:szCs w:val="24"/>
                <w:lang w:val="uk-UA"/>
              </w:rPr>
              <w:t xml:space="preserve"> вказані базові функції, необхідні для сканування об’єктів досліджень, їх збереження та маркування.</w:t>
            </w:r>
          </w:p>
        </w:tc>
      </w:tr>
      <w:tr w:rsidR="002C7E49" w:rsidRPr="002C7E49" w14:paraId="2701AE70"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7A8BEF91"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11.2.</w:t>
            </w:r>
          </w:p>
        </w:tc>
        <w:tc>
          <w:tcPr>
            <w:tcW w:w="0" w:type="auto"/>
            <w:tcBorders>
              <w:top w:val="single" w:sz="5" w:space="0" w:color="000000"/>
              <w:left w:val="single" w:sz="5" w:space="0" w:color="000000"/>
              <w:bottom w:val="single" w:sz="5" w:space="0" w:color="000000"/>
              <w:right w:val="single" w:sz="5" w:space="0" w:color="000000"/>
            </w:tcBorders>
          </w:tcPr>
          <w:p w14:paraId="657295BE" w14:textId="77777777" w:rsidR="002C7E49" w:rsidRPr="002C7E49" w:rsidRDefault="002C7E49" w:rsidP="002C7E49">
            <w:pPr>
              <w:spacing w:before="24" w:line="243" w:lineRule="auto"/>
              <w:ind w:left="122"/>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Вбудовані програмні вимірювальні модулі дозволять:</w:t>
            </w:r>
          </w:p>
        </w:tc>
        <w:tc>
          <w:tcPr>
            <w:tcW w:w="0" w:type="auto"/>
            <w:tcBorders>
              <w:top w:val="single" w:sz="5" w:space="0" w:color="000000"/>
              <w:left w:val="single" w:sz="5" w:space="0" w:color="000000"/>
              <w:bottom w:val="single" w:sz="5" w:space="0" w:color="000000"/>
              <w:right w:val="single" w:sz="5" w:space="0" w:color="000000"/>
            </w:tcBorders>
          </w:tcPr>
          <w:p w14:paraId="77E794D4" w14:textId="77777777" w:rsidR="002C7E49" w:rsidRPr="002C7E49" w:rsidRDefault="002C7E49" w:rsidP="002C7E49">
            <w:pPr>
              <w:spacing w:before="24" w:line="243"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Проведення геометричних вимірів та кутів на збереженому результуючому зображенні</w:t>
            </w:r>
          </w:p>
        </w:tc>
        <w:tc>
          <w:tcPr>
            <w:tcW w:w="0" w:type="auto"/>
            <w:tcBorders>
              <w:top w:val="single" w:sz="5" w:space="0" w:color="000000"/>
              <w:left w:val="single" w:sz="5" w:space="0" w:color="000000"/>
              <w:bottom w:val="single" w:sz="5" w:space="0" w:color="000000"/>
              <w:right w:val="single" w:sz="5" w:space="0" w:color="000000"/>
            </w:tcBorders>
          </w:tcPr>
          <w:p w14:paraId="0A457E0F" w14:textId="77777777" w:rsidR="002C7E49" w:rsidRPr="002C7E49" w:rsidRDefault="002C7E49" w:rsidP="002C7E49">
            <w:pPr>
              <w:spacing w:before="24" w:line="243" w:lineRule="auto"/>
              <w:ind w:left="140" w:right="142"/>
              <w:rPr>
                <w:rFonts w:ascii="Times New Roman" w:eastAsia="Calibri" w:hAnsi="Times New Roman" w:cs="Times New Roman"/>
                <w:spacing w:val="-2"/>
                <w:sz w:val="24"/>
                <w:szCs w:val="24"/>
                <w:lang w:val="uk-UA"/>
              </w:rPr>
            </w:pPr>
            <w:r w:rsidRPr="002C7E49">
              <w:rPr>
                <w:rFonts w:ascii="Times New Roman" w:eastAsia="Calibri" w:hAnsi="Times New Roman" w:cs="Times New Roman"/>
                <w:sz w:val="24"/>
                <w:szCs w:val="24"/>
                <w:lang w:val="uk-UA"/>
              </w:rPr>
              <w:t>Для проведення геометричних вимірів на збережених зображеннях.</w:t>
            </w:r>
          </w:p>
        </w:tc>
      </w:tr>
      <w:tr w:rsidR="002C7E49" w:rsidRPr="002C7E49" w14:paraId="03EB9D84" w14:textId="77777777" w:rsidTr="002C7E49">
        <w:trPr>
          <w:trHeight w:val="20"/>
        </w:trPr>
        <w:tc>
          <w:tcPr>
            <w:tcW w:w="0" w:type="auto"/>
            <w:tcBorders>
              <w:top w:val="single" w:sz="5" w:space="0" w:color="000000"/>
              <w:left w:val="single" w:sz="5" w:space="0" w:color="000000"/>
              <w:bottom w:val="single" w:sz="4" w:space="0" w:color="000000"/>
              <w:right w:val="single" w:sz="5" w:space="0" w:color="000000"/>
            </w:tcBorders>
          </w:tcPr>
          <w:p w14:paraId="068DBFE1"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11.3.</w:t>
            </w:r>
          </w:p>
        </w:tc>
        <w:tc>
          <w:tcPr>
            <w:tcW w:w="0" w:type="auto"/>
            <w:tcBorders>
              <w:top w:val="single" w:sz="5" w:space="0" w:color="000000"/>
              <w:left w:val="single" w:sz="5" w:space="0" w:color="000000"/>
              <w:bottom w:val="single" w:sz="4" w:space="0" w:color="000000"/>
              <w:right w:val="single" w:sz="5" w:space="0" w:color="000000"/>
            </w:tcBorders>
          </w:tcPr>
          <w:p w14:paraId="0706CF44" w14:textId="77777777" w:rsidR="002C7E49" w:rsidRPr="002C7E49" w:rsidRDefault="002C7E49" w:rsidP="002C7E49">
            <w:pPr>
              <w:spacing w:before="26" w:line="248" w:lineRule="auto"/>
              <w:ind w:left="122"/>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При роботі з 3D моделлю повинно забезпечуватися:</w:t>
            </w:r>
          </w:p>
        </w:tc>
        <w:tc>
          <w:tcPr>
            <w:tcW w:w="0" w:type="auto"/>
            <w:tcBorders>
              <w:top w:val="single" w:sz="5" w:space="0" w:color="000000"/>
              <w:left w:val="single" w:sz="5" w:space="0" w:color="000000"/>
              <w:bottom w:val="single" w:sz="4" w:space="0" w:color="000000"/>
              <w:right w:val="single" w:sz="5" w:space="0" w:color="000000"/>
            </w:tcBorders>
          </w:tcPr>
          <w:p w14:paraId="2B4A23D8" w14:textId="77777777" w:rsidR="002C7E49" w:rsidRPr="002C7E49" w:rsidRDefault="002C7E49" w:rsidP="002C7E49">
            <w:pPr>
              <w:spacing w:before="26" w:line="248"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Вимірювання профілю поверхні вздовж обраної лінії  на збереженому результуючому зображенні</w:t>
            </w:r>
          </w:p>
        </w:tc>
        <w:tc>
          <w:tcPr>
            <w:tcW w:w="0" w:type="auto"/>
            <w:tcBorders>
              <w:top w:val="single" w:sz="5" w:space="0" w:color="000000"/>
              <w:left w:val="single" w:sz="5" w:space="0" w:color="000000"/>
              <w:bottom w:val="single" w:sz="4" w:space="0" w:color="000000"/>
              <w:right w:val="single" w:sz="5" w:space="0" w:color="000000"/>
            </w:tcBorders>
          </w:tcPr>
          <w:p w14:paraId="564DDB87" w14:textId="77777777" w:rsidR="002C7E49" w:rsidRPr="002C7E49" w:rsidRDefault="002C7E49" w:rsidP="002C7E49">
            <w:pPr>
              <w:spacing w:before="26" w:line="248" w:lineRule="auto"/>
              <w:ind w:left="140" w:right="142"/>
              <w:rPr>
                <w:rFonts w:ascii="Times New Roman" w:eastAsia="Calibri" w:hAnsi="Times New Roman" w:cs="Times New Roman"/>
                <w:spacing w:val="-2"/>
                <w:sz w:val="24"/>
                <w:szCs w:val="24"/>
                <w:lang w:val="uk-UA"/>
              </w:rPr>
            </w:pPr>
            <w:r w:rsidRPr="002C7E49">
              <w:rPr>
                <w:rFonts w:ascii="Times New Roman" w:eastAsia="Calibri" w:hAnsi="Times New Roman" w:cs="Times New Roman"/>
                <w:sz w:val="24"/>
                <w:szCs w:val="24"/>
                <w:lang w:val="uk-UA"/>
              </w:rPr>
              <w:t>При роботі із тривимірними моделями експерту необхідна можливість вимірювання профілю на результуючих зображеннях.</w:t>
            </w:r>
          </w:p>
        </w:tc>
      </w:tr>
      <w:tr w:rsidR="002C7E49" w:rsidRPr="002C7E49" w14:paraId="4841FA23" w14:textId="77777777" w:rsidTr="002C7E49">
        <w:trPr>
          <w:trHeight w:val="20"/>
        </w:trPr>
        <w:tc>
          <w:tcPr>
            <w:tcW w:w="0" w:type="auto"/>
            <w:tcBorders>
              <w:top w:val="single" w:sz="4" w:space="0" w:color="000000"/>
              <w:left w:val="single" w:sz="5" w:space="0" w:color="000000"/>
              <w:bottom w:val="single" w:sz="5" w:space="0" w:color="000000"/>
              <w:right w:val="single" w:sz="5" w:space="0" w:color="000000"/>
            </w:tcBorders>
          </w:tcPr>
          <w:p w14:paraId="010691C5" w14:textId="77777777" w:rsidR="002C7E49" w:rsidRPr="002C7E49" w:rsidRDefault="002C7E49" w:rsidP="002C7E49">
            <w:pPr>
              <w:spacing w:before="26"/>
              <w:jc w:val="center"/>
              <w:rPr>
                <w:rFonts w:ascii="Times New Roman" w:eastAsia="Times New Roman" w:hAnsi="Times New Roman" w:cs="Times New Roman"/>
                <w:lang w:val="uk-UA"/>
              </w:rPr>
            </w:pPr>
            <w:r w:rsidRPr="002C7E49">
              <w:rPr>
                <w:rFonts w:ascii="Times New Roman" w:eastAsia="Calibri" w:hAnsi="Times New Roman" w:cs="Times New Roman"/>
                <w:spacing w:val="-2"/>
                <w:lang w:val="uk-UA"/>
              </w:rPr>
              <w:t>11.4</w:t>
            </w:r>
          </w:p>
        </w:tc>
        <w:tc>
          <w:tcPr>
            <w:tcW w:w="0" w:type="auto"/>
            <w:tcBorders>
              <w:top w:val="single" w:sz="4" w:space="0" w:color="000000"/>
              <w:left w:val="single" w:sz="5" w:space="0" w:color="000000"/>
              <w:bottom w:val="single" w:sz="5" w:space="0" w:color="000000"/>
              <w:right w:val="single" w:sz="5" w:space="0" w:color="000000"/>
            </w:tcBorders>
          </w:tcPr>
          <w:p w14:paraId="7412EA9C" w14:textId="77777777" w:rsidR="002C7E49" w:rsidRPr="002C7E49" w:rsidRDefault="002C7E49" w:rsidP="002C7E49">
            <w:pPr>
              <w:spacing w:before="26" w:line="245" w:lineRule="auto"/>
              <w:ind w:left="122"/>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3D модель повинна мати:</w:t>
            </w:r>
          </w:p>
        </w:tc>
        <w:tc>
          <w:tcPr>
            <w:tcW w:w="0" w:type="auto"/>
            <w:tcBorders>
              <w:top w:val="single" w:sz="4" w:space="0" w:color="000000"/>
              <w:left w:val="single" w:sz="5" w:space="0" w:color="000000"/>
              <w:bottom w:val="single" w:sz="5" w:space="0" w:color="000000"/>
              <w:right w:val="single" w:sz="5" w:space="0" w:color="000000"/>
            </w:tcBorders>
          </w:tcPr>
          <w:p w14:paraId="14BF5DC9" w14:textId="77777777" w:rsidR="002C7E49" w:rsidRPr="002C7E49" w:rsidRDefault="002C7E49" w:rsidP="002C7E49">
            <w:pPr>
              <w:spacing w:before="26" w:line="245"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Вільний нахил та обертання зображення при перегляді збереженого результуючого зображення.</w:t>
            </w:r>
          </w:p>
        </w:tc>
        <w:tc>
          <w:tcPr>
            <w:tcW w:w="0" w:type="auto"/>
            <w:tcBorders>
              <w:top w:val="single" w:sz="4" w:space="0" w:color="000000"/>
              <w:left w:val="single" w:sz="5" w:space="0" w:color="000000"/>
              <w:bottom w:val="single" w:sz="5" w:space="0" w:color="000000"/>
              <w:right w:val="single" w:sz="5" w:space="0" w:color="000000"/>
            </w:tcBorders>
          </w:tcPr>
          <w:p w14:paraId="0C7D9175" w14:textId="77777777" w:rsidR="002C7E49" w:rsidRPr="002C7E49" w:rsidRDefault="002C7E49" w:rsidP="002C7E49">
            <w:pPr>
              <w:tabs>
                <w:tab w:val="left" w:pos="1144"/>
              </w:tabs>
              <w:spacing w:line="245" w:lineRule="auto"/>
              <w:ind w:left="140" w:right="142"/>
              <w:rPr>
                <w:rFonts w:ascii="Times New Roman" w:eastAsia="Calibri" w:hAnsi="Times New Roman" w:cs="Times New Roman"/>
                <w:spacing w:val="-2"/>
                <w:sz w:val="24"/>
                <w:szCs w:val="24"/>
                <w:lang w:val="uk-UA"/>
              </w:rPr>
            </w:pPr>
            <w:r w:rsidRPr="002C7E49">
              <w:rPr>
                <w:rFonts w:ascii="Times New Roman" w:eastAsia="Calibri" w:hAnsi="Times New Roman" w:cs="Times New Roman"/>
                <w:sz w:val="24"/>
                <w:szCs w:val="24"/>
                <w:lang w:val="uk-UA"/>
              </w:rPr>
              <w:t>Для проведення порівняння слідів від зброї на кулях та гільзах та їх точного співставлення, експерту необхідна можливість обертання та вільного нахилу зображення.</w:t>
            </w:r>
          </w:p>
        </w:tc>
      </w:tr>
      <w:tr w:rsidR="002C7E49" w:rsidRPr="002C7E49" w14:paraId="028CD2F4"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2625F93E"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11.5.</w:t>
            </w:r>
          </w:p>
        </w:tc>
        <w:tc>
          <w:tcPr>
            <w:tcW w:w="0" w:type="auto"/>
            <w:tcBorders>
              <w:top w:val="single" w:sz="5" w:space="0" w:color="000000"/>
              <w:left w:val="single" w:sz="5" w:space="0" w:color="000000"/>
              <w:bottom w:val="single" w:sz="5" w:space="0" w:color="000000"/>
              <w:right w:val="single" w:sz="5" w:space="0" w:color="000000"/>
            </w:tcBorders>
          </w:tcPr>
          <w:p w14:paraId="19D781EA" w14:textId="77777777" w:rsidR="002C7E49" w:rsidRPr="002C7E49" w:rsidRDefault="002C7E49" w:rsidP="002C7E49">
            <w:pPr>
              <w:spacing w:before="24" w:line="246" w:lineRule="auto"/>
              <w:ind w:left="122"/>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Інверсія поверхні тривимірного зображення при перегляді збереженого результуючого зображення</w:t>
            </w:r>
          </w:p>
        </w:tc>
        <w:tc>
          <w:tcPr>
            <w:tcW w:w="0" w:type="auto"/>
            <w:tcBorders>
              <w:top w:val="single" w:sz="5" w:space="0" w:color="000000"/>
              <w:left w:val="single" w:sz="5" w:space="0" w:color="000000"/>
              <w:bottom w:val="single" w:sz="5" w:space="0" w:color="000000"/>
              <w:right w:val="single" w:sz="5" w:space="0" w:color="000000"/>
            </w:tcBorders>
          </w:tcPr>
          <w:p w14:paraId="7B9F9EEF" w14:textId="77777777" w:rsidR="002C7E49" w:rsidRPr="002C7E49" w:rsidRDefault="002C7E49" w:rsidP="002C7E49">
            <w:pPr>
              <w:spacing w:before="24" w:line="248"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Інверсія по осі Z (Декартової системи координат).</w:t>
            </w:r>
          </w:p>
        </w:tc>
        <w:tc>
          <w:tcPr>
            <w:tcW w:w="0" w:type="auto"/>
            <w:tcBorders>
              <w:top w:val="single" w:sz="5" w:space="0" w:color="000000"/>
              <w:left w:val="single" w:sz="5" w:space="0" w:color="000000"/>
              <w:bottom w:val="single" w:sz="5" w:space="0" w:color="000000"/>
              <w:right w:val="single" w:sz="5" w:space="0" w:color="000000"/>
            </w:tcBorders>
          </w:tcPr>
          <w:p w14:paraId="35A1281E" w14:textId="77777777" w:rsidR="002C7E49" w:rsidRPr="002C7E49" w:rsidRDefault="002C7E49" w:rsidP="002C7E49">
            <w:pPr>
              <w:spacing w:before="24" w:line="248" w:lineRule="auto"/>
              <w:ind w:left="140" w:right="142"/>
              <w:rPr>
                <w:rFonts w:ascii="Times New Roman" w:eastAsia="Calibri" w:hAnsi="Times New Roman" w:cs="Times New Roman"/>
                <w:spacing w:val="-2"/>
                <w:sz w:val="24"/>
                <w:szCs w:val="24"/>
                <w:lang w:val="uk-UA"/>
              </w:rPr>
            </w:pPr>
            <w:r w:rsidRPr="002C7E49">
              <w:rPr>
                <w:rFonts w:ascii="Times New Roman" w:eastAsia="Calibri" w:hAnsi="Times New Roman" w:cs="Times New Roman"/>
                <w:sz w:val="24"/>
                <w:szCs w:val="24"/>
                <w:lang w:val="uk-UA"/>
              </w:rPr>
              <w:t>Для точного співставлення слідів при співставленні зразків, система має забезпечувати можливість інверсії поверхні тривимірного зображення по осі Z.</w:t>
            </w:r>
          </w:p>
        </w:tc>
      </w:tr>
      <w:tr w:rsidR="002C7E49" w:rsidRPr="002C7E49" w14:paraId="213C9580"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6F859C20" w14:textId="77777777" w:rsidR="002C7E49" w:rsidRPr="002C7E49" w:rsidRDefault="002C7E49" w:rsidP="002C7E49">
            <w:pPr>
              <w:spacing w:before="26"/>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11.6.</w:t>
            </w:r>
          </w:p>
        </w:tc>
        <w:tc>
          <w:tcPr>
            <w:tcW w:w="0" w:type="auto"/>
            <w:tcBorders>
              <w:top w:val="single" w:sz="5" w:space="0" w:color="000000"/>
              <w:left w:val="single" w:sz="5" w:space="0" w:color="000000"/>
              <w:bottom w:val="single" w:sz="5" w:space="0" w:color="000000"/>
              <w:right w:val="single" w:sz="5" w:space="0" w:color="000000"/>
            </w:tcBorders>
          </w:tcPr>
          <w:p w14:paraId="73C36E63" w14:textId="77777777" w:rsidR="002C7E49" w:rsidRPr="002C7E49" w:rsidRDefault="002C7E49" w:rsidP="002C7E49">
            <w:pPr>
              <w:spacing w:before="24" w:line="246" w:lineRule="auto"/>
              <w:ind w:left="122"/>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Робота з декількома вікнами повинна забезпечувати:</w:t>
            </w:r>
          </w:p>
        </w:tc>
        <w:tc>
          <w:tcPr>
            <w:tcW w:w="0" w:type="auto"/>
            <w:tcBorders>
              <w:top w:val="single" w:sz="5" w:space="0" w:color="000000"/>
              <w:left w:val="single" w:sz="5" w:space="0" w:color="000000"/>
              <w:bottom w:val="single" w:sz="5" w:space="0" w:color="000000"/>
              <w:right w:val="single" w:sz="5" w:space="0" w:color="000000"/>
            </w:tcBorders>
          </w:tcPr>
          <w:p w14:paraId="2B6EB8FD" w14:textId="77777777" w:rsidR="002C7E49" w:rsidRPr="002C7E49" w:rsidRDefault="002C7E49" w:rsidP="002C7E49">
            <w:pPr>
              <w:spacing w:before="24" w:line="248"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Одночасний перегляд живої картинки та збережених результуючих зображень для швидкого порівняння.</w:t>
            </w:r>
          </w:p>
        </w:tc>
        <w:tc>
          <w:tcPr>
            <w:tcW w:w="0" w:type="auto"/>
            <w:tcBorders>
              <w:top w:val="single" w:sz="5" w:space="0" w:color="000000"/>
              <w:left w:val="single" w:sz="5" w:space="0" w:color="000000"/>
              <w:bottom w:val="single" w:sz="5" w:space="0" w:color="000000"/>
              <w:right w:val="single" w:sz="5" w:space="0" w:color="000000"/>
            </w:tcBorders>
          </w:tcPr>
          <w:p w14:paraId="51BB8079" w14:textId="77777777" w:rsidR="002C7E49" w:rsidRPr="002C7E49" w:rsidRDefault="002C7E49" w:rsidP="002C7E49">
            <w:pPr>
              <w:spacing w:before="24" w:line="248" w:lineRule="auto"/>
              <w:ind w:left="140" w:right="142"/>
              <w:rPr>
                <w:rFonts w:ascii="Times New Roman" w:eastAsia="Calibri" w:hAnsi="Times New Roman" w:cs="Times New Roman"/>
                <w:spacing w:val="-2"/>
                <w:sz w:val="24"/>
                <w:szCs w:val="24"/>
                <w:lang w:val="uk-UA"/>
              </w:rPr>
            </w:pPr>
            <w:r w:rsidRPr="002C7E49">
              <w:rPr>
                <w:rFonts w:ascii="Times New Roman" w:eastAsia="Calibri" w:hAnsi="Times New Roman" w:cs="Times New Roman"/>
                <w:sz w:val="24"/>
                <w:szCs w:val="24"/>
                <w:lang w:val="uk-UA"/>
              </w:rPr>
              <w:t xml:space="preserve">Для проведення швидкого порівняння, необхідна можливість зіставлення ще не </w:t>
            </w:r>
            <w:proofErr w:type="spellStart"/>
            <w:r w:rsidRPr="002C7E49">
              <w:rPr>
                <w:rFonts w:ascii="Times New Roman" w:eastAsia="Calibri" w:hAnsi="Times New Roman" w:cs="Times New Roman"/>
                <w:sz w:val="24"/>
                <w:szCs w:val="24"/>
                <w:lang w:val="uk-UA"/>
              </w:rPr>
              <w:t>відсканованого</w:t>
            </w:r>
            <w:proofErr w:type="spellEnd"/>
            <w:r w:rsidRPr="002C7E49">
              <w:rPr>
                <w:rFonts w:ascii="Times New Roman" w:eastAsia="Calibri" w:hAnsi="Times New Roman" w:cs="Times New Roman"/>
                <w:sz w:val="24"/>
                <w:szCs w:val="24"/>
                <w:lang w:val="uk-UA"/>
              </w:rPr>
              <w:t xml:space="preserve"> зразка із зображенням, збереженим у базі даних.</w:t>
            </w:r>
          </w:p>
        </w:tc>
      </w:tr>
      <w:tr w:rsidR="002C7E49" w:rsidRPr="002C7E49" w14:paraId="591A5438"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2C40066D" w14:textId="77777777" w:rsidR="002C7E49" w:rsidRPr="002C7E49" w:rsidRDefault="002C7E49" w:rsidP="002C7E49">
            <w:pPr>
              <w:spacing w:before="21"/>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11.7.</w:t>
            </w:r>
          </w:p>
        </w:tc>
        <w:tc>
          <w:tcPr>
            <w:tcW w:w="0" w:type="auto"/>
            <w:tcBorders>
              <w:top w:val="single" w:sz="5" w:space="0" w:color="000000"/>
              <w:left w:val="single" w:sz="5" w:space="0" w:color="000000"/>
              <w:bottom w:val="single" w:sz="5" w:space="0" w:color="000000"/>
              <w:right w:val="single" w:sz="5" w:space="0" w:color="000000"/>
            </w:tcBorders>
          </w:tcPr>
          <w:p w14:paraId="2F433C8B" w14:textId="77777777" w:rsidR="002C7E49" w:rsidRPr="002C7E49" w:rsidRDefault="002C7E49" w:rsidP="002C7E49">
            <w:pPr>
              <w:spacing w:before="24" w:line="245" w:lineRule="auto"/>
              <w:ind w:left="122"/>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Порівняння збережених результуючих зображень наступними способами</w:t>
            </w:r>
          </w:p>
        </w:tc>
        <w:tc>
          <w:tcPr>
            <w:tcW w:w="0" w:type="auto"/>
            <w:tcBorders>
              <w:top w:val="single" w:sz="5" w:space="0" w:color="000000"/>
              <w:left w:val="single" w:sz="5" w:space="0" w:color="000000"/>
              <w:bottom w:val="single" w:sz="5" w:space="0" w:color="000000"/>
              <w:right w:val="single" w:sz="5" w:space="0" w:color="000000"/>
            </w:tcBorders>
          </w:tcPr>
          <w:p w14:paraId="41767C22" w14:textId="77777777" w:rsidR="002C7E49" w:rsidRPr="002C7E49" w:rsidRDefault="002C7E49" w:rsidP="002C7E49">
            <w:pPr>
              <w:tabs>
                <w:tab w:val="left" w:pos="326"/>
              </w:tabs>
              <w:spacing w:before="2"/>
              <w:ind w:left="119"/>
              <w:contextualSpacing/>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Порівняння двох окремих зображень, що розділяються розмежувальною лінією. Розмежувальна лінія повинна мати можливість вільно нахилятись, заломлюватись у обраній точці. Зображення повинні мати можливість незалежно одне від одного збільшуватись та обертатись;</w:t>
            </w:r>
          </w:p>
          <w:p w14:paraId="798503CF" w14:textId="77777777" w:rsidR="002C7E49" w:rsidRPr="002C7E49" w:rsidRDefault="002C7E49" w:rsidP="002C7E49">
            <w:pPr>
              <w:tabs>
                <w:tab w:val="left" w:pos="326"/>
              </w:tabs>
              <w:spacing w:before="2"/>
              <w:ind w:left="119"/>
              <w:contextualSpacing/>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порівняння одночасно не менше чотирьох зображень</w:t>
            </w:r>
          </w:p>
        </w:tc>
        <w:tc>
          <w:tcPr>
            <w:tcW w:w="0" w:type="auto"/>
            <w:tcBorders>
              <w:top w:val="single" w:sz="5" w:space="0" w:color="000000"/>
              <w:left w:val="single" w:sz="5" w:space="0" w:color="000000"/>
              <w:bottom w:val="single" w:sz="5" w:space="0" w:color="000000"/>
              <w:right w:val="single" w:sz="5" w:space="0" w:color="000000"/>
            </w:tcBorders>
          </w:tcPr>
          <w:p w14:paraId="7EF005C5" w14:textId="77777777" w:rsidR="002C7E49" w:rsidRPr="002C7E49" w:rsidRDefault="002C7E49" w:rsidP="002C7E49">
            <w:pPr>
              <w:spacing w:before="2"/>
              <w:ind w:left="140" w:right="142"/>
              <w:rPr>
                <w:rFonts w:ascii="Times New Roman" w:eastAsia="Calibri" w:hAnsi="Times New Roman" w:cs="Times New Roman"/>
                <w:spacing w:val="-2"/>
                <w:sz w:val="24"/>
                <w:szCs w:val="24"/>
                <w:lang w:val="uk-UA"/>
              </w:rPr>
            </w:pPr>
            <w:r w:rsidRPr="002C7E49">
              <w:rPr>
                <w:rFonts w:ascii="Times New Roman" w:eastAsia="Calibri" w:hAnsi="Times New Roman" w:cs="Times New Roman"/>
                <w:sz w:val="24"/>
                <w:szCs w:val="24"/>
                <w:lang w:val="uk-UA"/>
              </w:rPr>
              <w:t xml:space="preserve">У </w:t>
            </w:r>
            <w:proofErr w:type="spellStart"/>
            <w:r w:rsidRPr="002C7E49">
              <w:rPr>
                <w:rFonts w:ascii="Times New Roman" w:eastAsia="Calibri" w:hAnsi="Times New Roman" w:cs="Times New Roman"/>
                <w:sz w:val="24"/>
                <w:szCs w:val="24"/>
                <w:lang w:val="uk-UA"/>
              </w:rPr>
              <w:t>вимозі</w:t>
            </w:r>
            <w:proofErr w:type="spellEnd"/>
            <w:r w:rsidRPr="002C7E49">
              <w:rPr>
                <w:rFonts w:ascii="Times New Roman" w:eastAsia="Calibri" w:hAnsi="Times New Roman" w:cs="Times New Roman"/>
                <w:sz w:val="24"/>
                <w:szCs w:val="24"/>
                <w:lang w:val="uk-UA"/>
              </w:rPr>
              <w:t xml:space="preserve"> описаний необхідний функціонал програмного забезпечення, для виконання експертом процедури порівняння та співставлення слідів на досліджуваних об’єктах. Керування розмежувальною лінією надає можливість підлаштовуватись під конкретні об’єкти дослідження, що мають різну форму або пошкодження. Додатково згідно з вимогою 6.2., при роботі експерта необхідна можливість одночасного порівняння не менше ніж трьох об’єктів.</w:t>
            </w:r>
          </w:p>
        </w:tc>
      </w:tr>
      <w:tr w:rsidR="002C7E49" w:rsidRPr="002C7E49" w14:paraId="1A68E9F0" w14:textId="77777777" w:rsidTr="002C7E49">
        <w:trPr>
          <w:trHeight w:val="20"/>
        </w:trPr>
        <w:tc>
          <w:tcPr>
            <w:tcW w:w="0" w:type="auto"/>
            <w:tcBorders>
              <w:top w:val="single" w:sz="5" w:space="0" w:color="000000"/>
              <w:left w:val="single" w:sz="5" w:space="0" w:color="000000"/>
              <w:bottom w:val="single" w:sz="4" w:space="0" w:color="000000"/>
              <w:right w:val="single" w:sz="5" w:space="0" w:color="000000"/>
            </w:tcBorders>
          </w:tcPr>
          <w:p w14:paraId="621DD9B5"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11.8.</w:t>
            </w:r>
          </w:p>
        </w:tc>
        <w:tc>
          <w:tcPr>
            <w:tcW w:w="0" w:type="auto"/>
            <w:tcBorders>
              <w:top w:val="single" w:sz="5" w:space="0" w:color="000000"/>
              <w:left w:val="single" w:sz="5" w:space="0" w:color="000000"/>
              <w:bottom w:val="single" w:sz="4" w:space="0" w:color="000000"/>
              <w:right w:val="single" w:sz="5" w:space="0" w:color="000000"/>
            </w:tcBorders>
          </w:tcPr>
          <w:p w14:paraId="2E35EE24" w14:textId="77777777" w:rsidR="002C7E49" w:rsidRPr="002C7E49" w:rsidRDefault="002C7E49" w:rsidP="002C7E49">
            <w:pPr>
              <w:spacing w:before="24" w:line="245" w:lineRule="auto"/>
              <w:ind w:left="12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 xml:space="preserve">Вбудовані програмні </w:t>
            </w:r>
            <w:r w:rsidRPr="002C7E49">
              <w:rPr>
                <w:rFonts w:ascii="Times New Roman" w:eastAsia="Times New Roman" w:hAnsi="Times New Roman" w:cs="Times New Roman"/>
                <w:sz w:val="24"/>
                <w:szCs w:val="24"/>
                <w:lang w:val="uk-UA"/>
              </w:rPr>
              <w:lastRenderedPageBreak/>
              <w:t>графічні інструменти повинні забезпечувати можливість:</w:t>
            </w:r>
          </w:p>
        </w:tc>
        <w:tc>
          <w:tcPr>
            <w:tcW w:w="0" w:type="auto"/>
            <w:tcBorders>
              <w:top w:val="single" w:sz="5" w:space="0" w:color="000000"/>
              <w:left w:val="single" w:sz="5" w:space="0" w:color="000000"/>
              <w:bottom w:val="single" w:sz="4" w:space="0" w:color="000000"/>
              <w:right w:val="single" w:sz="5" w:space="0" w:color="000000"/>
            </w:tcBorders>
          </w:tcPr>
          <w:p w14:paraId="65FD9871" w14:textId="77777777" w:rsidR="002C7E49" w:rsidRPr="002C7E49" w:rsidRDefault="002C7E49" w:rsidP="002C7E49">
            <w:pPr>
              <w:spacing w:before="24" w:line="243"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lastRenderedPageBreak/>
              <w:t xml:space="preserve">Маркування слідів на </w:t>
            </w:r>
            <w:r w:rsidRPr="002C7E49">
              <w:rPr>
                <w:rFonts w:ascii="Times New Roman" w:eastAsia="Calibri" w:hAnsi="Times New Roman" w:cs="Times New Roman"/>
                <w:sz w:val="24"/>
                <w:szCs w:val="24"/>
                <w:lang w:val="uk-UA"/>
              </w:rPr>
              <w:lastRenderedPageBreak/>
              <w:t>результуючому зображенні кулі та гільзи, що залишені складовими вогнепальної зброї</w:t>
            </w:r>
          </w:p>
        </w:tc>
        <w:tc>
          <w:tcPr>
            <w:tcW w:w="0" w:type="auto"/>
            <w:tcBorders>
              <w:top w:val="single" w:sz="5" w:space="0" w:color="000000"/>
              <w:left w:val="single" w:sz="5" w:space="0" w:color="000000"/>
              <w:bottom w:val="single" w:sz="4" w:space="0" w:color="000000"/>
              <w:right w:val="single" w:sz="5" w:space="0" w:color="000000"/>
            </w:tcBorders>
          </w:tcPr>
          <w:p w14:paraId="4CCE1E30" w14:textId="77777777" w:rsidR="002C7E49" w:rsidRPr="002C7E49" w:rsidRDefault="002C7E49" w:rsidP="002C7E49">
            <w:pPr>
              <w:spacing w:before="24" w:line="243" w:lineRule="auto"/>
              <w:ind w:left="140" w:right="142"/>
              <w:rPr>
                <w:rFonts w:ascii="Times New Roman" w:eastAsia="Calibri" w:hAnsi="Times New Roman" w:cs="Times New Roman"/>
                <w:spacing w:val="-2"/>
                <w:sz w:val="24"/>
                <w:szCs w:val="24"/>
                <w:lang w:val="uk-UA"/>
              </w:rPr>
            </w:pPr>
            <w:r w:rsidRPr="002C7E49">
              <w:rPr>
                <w:rFonts w:ascii="Times New Roman" w:eastAsia="Calibri" w:hAnsi="Times New Roman" w:cs="Times New Roman"/>
                <w:sz w:val="24"/>
                <w:szCs w:val="24"/>
                <w:lang w:val="uk-UA"/>
              </w:rPr>
              <w:lastRenderedPageBreak/>
              <w:t xml:space="preserve">Експерт повинен мати </w:t>
            </w:r>
            <w:r w:rsidRPr="002C7E49">
              <w:rPr>
                <w:rFonts w:ascii="Times New Roman" w:eastAsia="Calibri" w:hAnsi="Times New Roman" w:cs="Times New Roman"/>
                <w:sz w:val="24"/>
                <w:szCs w:val="24"/>
                <w:lang w:val="uk-UA"/>
              </w:rPr>
              <w:lastRenderedPageBreak/>
              <w:t>можливість маркувати на результуючому зображенні сліди, залишені складовими вогнепальної зброї.</w:t>
            </w:r>
          </w:p>
        </w:tc>
      </w:tr>
      <w:tr w:rsidR="002C7E49" w:rsidRPr="002C7E49" w14:paraId="2FCFDAE8" w14:textId="77777777" w:rsidTr="002C7E49">
        <w:trPr>
          <w:trHeight w:val="20"/>
        </w:trPr>
        <w:tc>
          <w:tcPr>
            <w:tcW w:w="0" w:type="auto"/>
            <w:tcBorders>
              <w:top w:val="single" w:sz="4" w:space="0" w:color="000000"/>
              <w:left w:val="single" w:sz="5" w:space="0" w:color="000000"/>
              <w:bottom w:val="single" w:sz="5" w:space="0" w:color="000000"/>
              <w:right w:val="single" w:sz="5" w:space="0" w:color="000000"/>
            </w:tcBorders>
          </w:tcPr>
          <w:p w14:paraId="45E34F24" w14:textId="77777777" w:rsidR="002C7E49" w:rsidRPr="002C7E49" w:rsidRDefault="002C7E49" w:rsidP="002C7E49">
            <w:pPr>
              <w:spacing w:before="21"/>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lastRenderedPageBreak/>
              <w:t>11.9.</w:t>
            </w:r>
          </w:p>
        </w:tc>
        <w:tc>
          <w:tcPr>
            <w:tcW w:w="0" w:type="auto"/>
            <w:tcBorders>
              <w:top w:val="single" w:sz="4" w:space="0" w:color="000000"/>
              <w:left w:val="single" w:sz="5" w:space="0" w:color="000000"/>
              <w:bottom w:val="single" w:sz="5" w:space="0" w:color="000000"/>
              <w:right w:val="single" w:sz="5" w:space="0" w:color="000000"/>
            </w:tcBorders>
          </w:tcPr>
          <w:p w14:paraId="3C5FDF56" w14:textId="77777777" w:rsidR="002C7E49" w:rsidRPr="002C7E49" w:rsidRDefault="002C7E49" w:rsidP="002C7E49">
            <w:pPr>
              <w:spacing w:before="24" w:line="248" w:lineRule="auto"/>
              <w:ind w:left="122"/>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Вбудований програмний аналізатор зображення повинен забезпечувати:</w:t>
            </w:r>
          </w:p>
        </w:tc>
        <w:tc>
          <w:tcPr>
            <w:tcW w:w="0" w:type="auto"/>
            <w:tcBorders>
              <w:top w:val="single" w:sz="4" w:space="0" w:color="000000"/>
              <w:left w:val="single" w:sz="5" w:space="0" w:color="000000"/>
              <w:bottom w:val="single" w:sz="5" w:space="0" w:color="000000"/>
              <w:right w:val="single" w:sz="5" w:space="0" w:color="000000"/>
            </w:tcBorders>
          </w:tcPr>
          <w:p w14:paraId="4507B61E" w14:textId="77777777" w:rsidR="002C7E49" w:rsidRPr="002C7E49" w:rsidRDefault="002C7E49" w:rsidP="002C7E49">
            <w:pPr>
              <w:spacing w:before="24" w:line="248"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Автоматичне детектування програмним забезпеченням слідів на зображеннях куль та гільз</w:t>
            </w:r>
          </w:p>
        </w:tc>
        <w:tc>
          <w:tcPr>
            <w:tcW w:w="0" w:type="auto"/>
            <w:tcBorders>
              <w:top w:val="single" w:sz="4" w:space="0" w:color="000000"/>
              <w:left w:val="single" w:sz="5" w:space="0" w:color="000000"/>
              <w:bottom w:val="single" w:sz="5" w:space="0" w:color="000000"/>
              <w:right w:val="single" w:sz="5" w:space="0" w:color="000000"/>
            </w:tcBorders>
          </w:tcPr>
          <w:p w14:paraId="53E26880" w14:textId="77777777" w:rsidR="002C7E49" w:rsidRPr="002C7E49" w:rsidRDefault="002C7E49" w:rsidP="002C7E49">
            <w:pPr>
              <w:spacing w:before="24" w:line="248" w:lineRule="auto"/>
              <w:ind w:left="140" w:right="142"/>
              <w:rPr>
                <w:rFonts w:ascii="Times New Roman" w:eastAsia="Calibri" w:hAnsi="Times New Roman" w:cs="Times New Roman"/>
                <w:spacing w:val="-2"/>
                <w:sz w:val="24"/>
                <w:szCs w:val="24"/>
                <w:lang w:val="uk-UA"/>
              </w:rPr>
            </w:pPr>
            <w:r w:rsidRPr="002C7E49">
              <w:rPr>
                <w:rFonts w:ascii="Times New Roman" w:eastAsia="Calibri" w:hAnsi="Times New Roman" w:cs="Times New Roman"/>
                <w:sz w:val="24"/>
                <w:szCs w:val="24"/>
                <w:lang w:val="uk-UA"/>
              </w:rPr>
              <w:t>Для спрощення процедури маркування слідів на результуючому зображенні.</w:t>
            </w:r>
          </w:p>
        </w:tc>
      </w:tr>
      <w:tr w:rsidR="002C7E49" w:rsidRPr="002C7E49" w14:paraId="5034935B"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540DB90B"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2"/>
                <w:lang w:val="uk-UA"/>
              </w:rPr>
              <w:t>11.10.</w:t>
            </w:r>
          </w:p>
        </w:tc>
        <w:tc>
          <w:tcPr>
            <w:tcW w:w="0" w:type="auto"/>
            <w:tcBorders>
              <w:top w:val="single" w:sz="5" w:space="0" w:color="000000"/>
              <w:left w:val="single" w:sz="5" w:space="0" w:color="000000"/>
              <w:bottom w:val="single" w:sz="5" w:space="0" w:color="000000"/>
              <w:right w:val="single" w:sz="5" w:space="0" w:color="000000"/>
            </w:tcBorders>
          </w:tcPr>
          <w:p w14:paraId="2D80AEC4" w14:textId="77777777" w:rsidR="002C7E49" w:rsidRPr="002C7E49" w:rsidRDefault="002C7E49" w:rsidP="002C7E49">
            <w:pPr>
              <w:spacing w:before="24" w:line="246" w:lineRule="auto"/>
              <w:ind w:left="122"/>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Вбудована програмна функція пошуку повинна забезпечувати:</w:t>
            </w:r>
          </w:p>
        </w:tc>
        <w:tc>
          <w:tcPr>
            <w:tcW w:w="0" w:type="auto"/>
            <w:tcBorders>
              <w:top w:val="single" w:sz="5" w:space="0" w:color="000000"/>
              <w:left w:val="single" w:sz="5" w:space="0" w:color="000000"/>
              <w:bottom w:val="single" w:sz="5" w:space="0" w:color="000000"/>
              <w:right w:val="single" w:sz="5" w:space="0" w:color="000000"/>
            </w:tcBorders>
          </w:tcPr>
          <w:p w14:paraId="3CBD71E4" w14:textId="77777777" w:rsidR="002C7E49" w:rsidRPr="002C7E49" w:rsidRDefault="002C7E49" w:rsidP="002C7E49">
            <w:pPr>
              <w:spacing w:before="24" w:line="245"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 xml:space="preserve">Автоматичний пошук серед каталогу зображень гільз та куль схожих збережених результуючих зображень гільз </w:t>
            </w:r>
            <w:r w:rsidRPr="002C7E49">
              <w:rPr>
                <w:rFonts w:ascii="Times New Roman" w:eastAsia="Calibri" w:hAnsi="Times New Roman" w:cs="Times New Roman"/>
                <w:sz w:val="24"/>
                <w:szCs w:val="24"/>
                <w:lang w:val="uk-UA"/>
              </w:rPr>
              <w:br/>
              <w:t>та куль</w:t>
            </w:r>
          </w:p>
        </w:tc>
        <w:tc>
          <w:tcPr>
            <w:tcW w:w="0" w:type="auto"/>
            <w:tcBorders>
              <w:top w:val="single" w:sz="5" w:space="0" w:color="000000"/>
              <w:left w:val="single" w:sz="5" w:space="0" w:color="000000"/>
              <w:bottom w:val="single" w:sz="5" w:space="0" w:color="000000"/>
              <w:right w:val="single" w:sz="5" w:space="0" w:color="000000"/>
            </w:tcBorders>
          </w:tcPr>
          <w:p w14:paraId="4AC705C1" w14:textId="77777777" w:rsidR="002C7E49" w:rsidRPr="002C7E49" w:rsidRDefault="002C7E49" w:rsidP="002C7E49">
            <w:pPr>
              <w:spacing w:before="24" w:line="245" w:lineRule="auto"/>
              <w:ind w:left="140" w:right="142"/>
              <w:rPr>
                <w:rFonts w:ascii="Times New Roman" w:eastAsia="Calibri" w:hAnsi="Times New Roman" w:cs="Times New Roman"/>
                <w:spacing w:val="-2"/>
                <w:sz w:val="24"/>
                <w:szCs w:val="24"/>
                <w:lang w:val="uk-UA"/>
              </w:rPr>
            </w:pPr>
            <w:r w:rsidRPr="002C7E49">
              <w:rPr>
                <w:rFonts w:ascii="Times New Roman" w:eastAsia="Calibri" w:hAnsi="Times New Roman" w:cs="Times New Roman"/>
                <w:sz w:val="24"/>
                <w:szCs w:val="24"/>
                <w:lang w:val="uk-UA"/>
              </w:rPr>
              <w:t>Для можливості автоматизованого зіставлення та порівняння інформації про сліди на гільзах та кулях, з метою пошуку відповідних об’єктів в каталозі.</w:t>
            </w:r>
          </w:p>
        </w:tc>
      </w:tr>
      <w:tr w:rsidR="002C7E49" w:rsidRPr="002C7E49" w14:paraId="37925963" w14:textId="77777777" w:rsidTr="002C7E49">
        <w:trPr>
          <w:trHeight w:val="20"/>
        </w:trPr>
        <w:tc>
          <w:tcPr>
            <w:tcW w:w="0" w:type="auto"/>
            <w:tcBorders>
              <w:top w:val="single" w:sz="5" w:space="0" w:color="000000"/>
              <w:left w:val="single" w:sz="5" w:space="0" w:color="000000"/>
              <w:bottom w:val="single" w:sz="4" w:space="0" w:color="000000"/>
              <w:right w:val="single" w:sz="5" w:space="0" w:color="000000"/>
            </w:tcBorders>
          </w:tcPr>
          <w:p w14:paraId="0C05E686"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2"/>
                <w:lang w:val="uk-UA"/>
              </w:rPr>
              <w:t>11.11.</w:t>
            </w:r>
          </w:p>
        </w:tc>
        <w:tc>
          <w:tcPr>
            <w:tcW w:w="0" w:type="auto"/>
            <w:tcBorders>
              <w:top w:val="single" w:sz="5" w:space="0" w:color="000000"/>
              <w:left w:val="single" w:sz="5" w:space="0" w:color="000000"/>
              <w:bottom w:val="single" w:sz="4" w:space="0" w:color="000000"/>
              <w:right w:val="single" w:sz="5" w:space="0" w:color="000000"/>
            </w:tcBorders>
          </w:tcPr>
          <w:p w14:paraId="59695BB3" w14:textId="77777777" w:rsidR="002C7E49" w:rsidRPr="002C7E49" w:rsidRDefault="002C7E49" w:rsidP="002C7E49">
            <w:pPr>
              <w:spacing w:before="24" w:line="247" w:lineRule="auto"/>
              <w:ind w:left="12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Вбудовані програмні засоби порівняння зображень повинні забезпечувати можливість:</w:t>
            </w:r>
          </w:p>
        </w:tc>
        <w:tc>
          <w:tcPr>
            <w:tcW w:w="0" w:type="auto"/>
            <w:tcBorders>
              <w:top w:val="single" w:sz="5" w:space="0" w:color="000000"/>
              <w:left w:val="single" w:sz="5" w:space="0" w:color="000000"/>
              <w:bottom w:val="single" w:sz="4" w:space="0" w:color="000000"/>
              <w:right w:val="single" w:sz="5" w:space="0" w:color="000000"/>
            </w:tcBorders>
          </w:tcPr>
          <w:p w14:paraId="39EFC4A2" w14:textId="77777777" w:rsidR="002C7E49" w:rsidRPr="002C7E49" w:rsidRDefault="002C7E49" w:rsidP="002C7E49">
            <w:pPr>
              <w:spacing w:before="24" w:line="245"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Виводу результатів автоматичного пошуку серед каталогу зображень гільз та куль у вигляді таблиці з вказанням коефіцієнту збігу між референтним зображенням куль та гільз та знайденими зображеннями куль та гільз</w:t>
            </w:r>
          </w:p>
        </w:tc>
        <w:tc>
          <w:tcPr>
            <w:tcW w:w="0" w:type="auto"/>
            <w:tcBorders>
              <w:top w:val="single" w:sz="5" w:space="0" w:color="000000"/>
              <w:left w:val="single" w:sz="5" w:space="0" w:color="000000"/>
              <w:bottom w:val="single" w:sz="4" w:space="0" w:color="000000"/>
              <w:right w:val="single" w:sz="5" w:space="0" w:color="000000"/>
            </w:tcBorders>
          </w:tcPr>
          <w:p w14:paraId="3E575631" w14:textId="77777777" w:rsidR="002C7E49" w:rsidRPr="002C7E49" w:rsidRDefault="002C7E49" w:rsidP="002C7E49">
            <w:pPr>
              <w:spacing w:before="24" w:line="245" w:lineRule="auto"/>
              <w:ind w:left="140" w:right="142"/>
              <w:rPr>
                <w:rFonts w:ascii="Times New Roman" w:eastAsia="Calibri" w:hAnsi="Times New Roman" w:cs="Times New Roman"/>
                <w:spacing w:val="-2"/>
                <w:sz w:val="24"/>
                <w:szCs w:val="24"/>
                <w:lang w:val="uk-UA"/>
              </w:rPr>
            </w:pPr>
            <w:r w:rsidRPr="002C7E49">
              <w:rPr>
                <w:rFonts w:ascii="Times New Roman" w:eastAsia="Calibri" w:hAnsi="Times New Roman" w:cs="Times New Roman"/>
                <w:sz w:val="24"/>
                <w:szCs w:val="24"/>
                <w:lang w:val="uk-UA"/>
              </w:rPr>
              <w:t>Для забезпечення аналізу та обробки результатів пошуку.</w:t>
            </w:r>
          </w:p>
        </w:tc>
      </w:tr>
      <w:tr w:rsidR="002C7E49" w:rsidRPr="002C7E49" w14:paraId="33F6DE6E" w14:textId="77777777" w:rsidTr="002C7E49">
        <w:trPr>
          <w:trHeight w:val="20"/>
        </w:trPr>
        <w:tc>
          <w:tcPr>
            <w:tcW w:w="0" w:type="auto"/>
            <w:tcBorders>
              <w:top w:val="single" w:sz="4" w:space="0" w:color="000000"/>
              <w:left w:val="single" w:sz="5" w:space="0" w:color="000000"/>
              <w:bottom w:val="single" w:sz="5" w:space="0" w:color="000000"/>
              <w:right w:val="single" w:sz="5" w:space="0" w:color="000000"/>
            </w:tcBorders>
          </w:tcPr>
          <w:p w14:paraId="047BFEAA"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2"/>
                <w:lang w:val="uk-UA"/>
              </w:rPr>
              <w:t>11.12.</w:t>
            </w:r>
          </w:p>
        </w:tc>
        <w:tc>
          <w:tcPr>
            <w:tcW w:w="0" w:type="auto"/>
            <w:tcBorders>
              <w:top w:val="single" w:sz="4" w:space="0" w:color="000000"/>
              <w:left w:val="single" w:sz="5" w:space="0" w:color="000000"/>
              <w:bottom w:val="single" w:sz="5" w:space="0" w:color="000000"/>
              <w:right w:val="single" w:sz="5" w:space="0" w:color="000000"/>
            </w:tcBorders>
          </w:tcPr>
          <w:p w14:paraId="23E56F1D" w14:textId="77777777" w:rsidR="002C7E49" w:rsidRPr="002C7E49" w:rsidRDefault="002C7E49" w:rsidP="002C7E49">
            <w:pPr>
              <w:spacing w:before="26" w:line="246" w:lineRule="auto"/>
              <w:ind w:left="12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Створення та каталогізація реєстраційних карток</w:t>
            </w:r>
          </w:p>
        </w:tc>
        <w:tc>
          <w:tcPr>
            <w:tcW w:w="0" w:type="auto"/>
            <w:tcBorders>
              <w:top w:val="single" w:sz="4" w:space="0" w:color="000000"/>
              <w:left w:val="single" w:sz="5" w:space="0" w:color="000000"/>
              <w:bottom w:val="single" w:sz="5" w:space="0" w:color="000000"/>
              <w:right w:val="single" w:sz="5" w:space="0" w:color="000000"/>
            </w:tcBorders>
          </w:tcPr>
          <w:p w14:paraId="33E47D95" w14:textId="77777777" w:rsidR="002C7E49" w:rsidRPr="002C7E49" w:rsidRDefault="002C7E49" w:rsidP="002C7E49">
            <w:pPr>
              <w:spacing w:before="26" w:line="246" w:lineRule="auto"/>
              <w:ind w:left="119"/>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 xml:space="preserve">Картка повинна містити </w:t>
            </w:r>
            <w:proofErr w:type="spellStart"/>
            <w:r w:rsidRPr="002C7E49">
              <w:rPr>
                <w:rFonts w:ascii="Times New Roman" w:eastAsia="Times New Roman" w:hAnsi="Times New Roman" w:cs="Times New Roman"/>
                <w:sz w:val="24"/>
                <w:szCs w:val="24"/>
                <w:lang w:val="uk-UA"/>
              </w:rPr>
              <w:t>відскановані</w:t>
            </w:r>
            <w:proofErr w:type="spellEnd"/>
            <w:r w:rsidRPr="002C7E49">
              <w:rPr>
                <w:rFonts w:ascii="Times New Roman" w:eastAsia="Times New Roman" w:hAnsi="Times New Roman" w:cs="Times New Roman"/>
                <w:sz w:val="24"/>
                <w:szCs w:val="24"/>
                <w:lang w:val="uk-UA"/>
              </w:rPr>
              <w:t xml:space="preserve"> зображення слідів на гільзах та кулях, та мати можливість внесення інформації про: </w:t>
            </w:r>
          </w:p>
          <w:p w14:paraId="5FB292FF" w14:textId="77777777" w:rsidR="002C7E49" w:rsidRPr="002C7E49" w:rsidRDefault="002C7E49" w:rsidP="002C7E49">
            <w:pPr>
              <w:spacing w:before="26" w:line="246" w:lineRule="auto"/>
              <w:ind w:left="119"/>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 xml:space="preserve">основні характеристики об’єкта; обставини вилучення його (отримання); </w:t>
            </w:r>
          </w:p>
          <w:p w14:paraId="60BE209E" w14:textId="77777777" w:rsidR="002C7E49" w:rsidRPr="002C7E49" w:rsidRDefault="002C7E49" w:rsidP="002C7E49">
            <w:pPr>
              <w:spacing w:before="26" w:line="246" w:lineRule="auto"/>
              <w:ind w:left="119"/>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 xml:space="preserve">переміщення об’єкта; </w:t>
            </w:r>
          </w:p>
          <w:p w14:paraId="78F64162" w14:textId="77777777" w:rsidR="002C7E49" w:rsidRPr="002C7E49" w:rsidRDefault="002C7E49" w:rsidP="002C7E49">
            <w:pPr>
              <w:spacing w:before="26" w:line="246" w:lineRule="auto"/>
              <w:ind w:left="119"/>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 xml:space="preserve">результати перевірки об’єктів за відповідним каталогом результуючих зображень; </w:t>
            </w:r>
          </w:p>
          <w:p w14:paraId="1A3753B3" w14:textId="77777777" w:rsidR="002C7E49" w:rsidRPr="002C7E49" w:rsidRDefault="002C7E49" w:rsidP="002C7E49">
            <w:pPr>
              <w:spacing w:before="26" w:line="246" w:lineRule="auto"/>
              <w:ind w:left="119"/>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осіб, які виконували перевірку</w:t>
            </w:r>
          </w:p>
        </w:tc>
        <w:tc>
          <w:tcPr>
            <w:tcW w:w="0" w:type="auto"/>
            <w:tcBorders>
              <w:top w:val="single" w:sz="4" w:space="0" w:color="000000"/>
              <w:left w:val="single" w:sz="5" w:space="0" w:color="000000"/>
              <w:bottom w:val="single" w:sz="5" w:space="0" w:color="000000"/>
              <w:right w:val="single" w:sz="5" w:space="0" w:color="000000"/>
            </w:tcBorders>
          </w:tcPr>
          <w:p w14:paraId="5792C0AF" w14:textId="77777777" w:rsidR="002C7E49" w:rsidRPr="002C7E49" w:rsidRDefault="002C7E49" w:rsidP="002C7E49">
            <w:pPr>
              <w:spacing w:before="26" w:line="246" w:lineRule="auto"/>
              <w:ind w:left="140" w:right="142"/>
              <w:rPr>
                <w:rFonts w:ascii="Times New Roman" w:eastAsia="Times New Roman" w:hAnsi="Times New Roman" w:cs="Times New Roman"/>
                <w:spacing w:val="-1"/>
                <w:sz w:val="24"/>
                <w:szCs w:val="24"/>
                <w:lang w:val="uk-UA"/>
              </w:rPr>
            </w:pPr>
            <w:r w:rsidRPr="002C7E49">
              <w:rPr>
                <w:rFonts w:ascii="Times New Roman" w:eastAsia="Calibri" w:hAnsi="Times New Roman" w:cs="Times New Roman"/>
                <w:sz w:val="24"/>
                <w:szCs w:val="24"/>
                <w:lang w:val="uk-UA"/>
              </w:rPr>
              <w:t xml:space="preserve">Для організації каталогу </w:t>
            </w:r>
            <w:r w:rsidRPr="002C7E49">
              <w:rPr>
                <w:rFonts w:ascii="Times New Roman" w:eastAsia="Times New Roman" w:hAnsi="Times New Roman" w:cs="Times New Roman"/>
                <w:sz w:val="24"/>
                <w:szCs w:val="24"/>
                <w:lang w:val="uk-UA"/>
              </w:rPr>
              <w:t>зображень слідів на гільзах та кулях</w:t>
            </w:r>
            <w:r w:rsidRPr="002C7E49">
              <w:rPr>
                <w:rFonts w:ascii="Times New Roman" w:eastAsia="Calibri" w:hAnsi="Times New Roman" w:cs="Times New Roman"/>
                <w:sz w:val="24"/>
                <w:szCs w:val="24"/>
                <w:lang w:val="uk-UA"/>
              </w:rPr>
              <w:t>, збереження та систематизації інформації про об’єкти</w:t>
            </w:r>
            <w:r w:rsidRPr="002C7E49">
              <w:rPr>
                <w:rFonts w:ascii="Times New Roman" w:eastAsia="Times New Roman" w:hAnsi="Times New Roman" w:cs="Times New Roman"/>
                <w:sz w:val="24"/>
                <w:szCs w:val="24"/>
                <w:lang w:val="uk-UA"/>
              </w:rPr>
              <w:t>.</w:t>
            </w:r>
          </w:p>
        </w:tc>
      </w:tr>
      <w:tr w:rsidR="002C7E49" w:rsidRPr="002C7E49" w14:paraId="6AE6D141"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20BFE82C"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2"/>
                <w:lang w:val="uk-UA"/>
              </w:rPr>
              <w:t>11.13.</w:t>
            </w:r>
          </w:p>
        </w:tc>
        <w:tc>
          <w:tcPr>
            <w:tcW w:w="0" w:type="auto"/>
            <w:tcBorders>
              <w:top w:val="single" w:sz="5" w:space="0" w:color="000000"/>
              <w:left w:val="single" w:sz="5" w:space="0" w:color="000000"/>
              <w:bottom w:val="single" w:sz="5" w:space="0" w:color="000000"/>
              <w:right w:val="single" w:sz="5" w:space="0" w:color="000000"/>
            </w:tcBorders>
          </w:tcPr>
          <w:p w14:paraId="7D3A9B06" w14:textId="77777777" w:rsidR="002C7E49" w:rsidRPr="002C7E49" w:rsidRDefault="002C7E49" w:rsidP="002C7E49">
            <w:pPr>
              <w:spacing w:before="24" w:line="246" w:lineRule="auto"/>
              <w:ind w:left="122"/>
              <w:rPr>
                <w:rFonts w:ascii="Times New Roman" w:eastAsia="Times New Roman" w:hAnsi="Times New Roman" w:cs="Times New Roman"/>
                <w:sz w:val="24"/>
                <w:szCs w:val="24"/>
                <w:lang w:val="uk-UA"/>
              </w:rPr>
            </w:pPr>
            <w:r w:rsidRPr="002C7E49">
              <w:rPr>
                <w:rFonts w:ascii="Times New Roman" w:eastAsia="Times New Roman" w:hAnsi="Times New Roman" w:cs="Times New Roman"/>
                <w:sz w:val="24"/>
                <w:szCs w:val="24"/>
                <w:lang w:val="uk-UA"/>
              </w:rPr>
              <w:t>Вбудовані програмні фільтри інформації повинні забезпечувати можливість:</w:t>
            </w:r>
          </w:p>
        </w:tc>
        <w:tc>
          <w:tcPr>
            <w:tcW w:w="0" w:type="auto"/>
            <w:tcBorders>
              <w:top w:val="single" w:sz="5" w:space="0" w:color="000000"/>
              <w:left w:val="single" w:sz="5" w:space="0" w:color="000000"/>
              <w:bottom w:val="single" w:sz="5" w:space="0" w:color="000000"/>
              <w:right w:val="single" w:sz="5" w:space="0" w:color="000000"/>
            </w:tcBorders>
          </w:tcPr>
          <w:p w14:paraId="4C5A3A7A" w14:textId="77777777" w:rsidR="002C7E49" w:rsidRPr="002C7E49" w:rsidRDefault="002C7E49" w:rsidP="002C7E49">
            <w:pPr>
              <w:spacing w:before="24" w:line="248"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Проведення відбору серед всього каталогу при налаштуванні фільтрів по інформації з окремих пунктів карток.</w:t>
            </w:r>
          </w:p>
        </w:tc>
        <w:tc>
          <w:tcPr>
            <w:tcW w:w="0" w:type="auto"/>
            <w:tcBorders>
              <w:top w:val="single" w:sz="5" w:space="0" w:color="000000"/>
              <w:left w:val="single" w:sz="5" w:space="0" w:color="000000"/>
              <w:bottom w:val="single" w:sz="5" w:space="0" w:color="000000"/>
              <w:right w:val="single" w:sz="5" w:space="0" w:color="000000"/>
            </w:tcBorders>
          </w:tcPr>
          <w:p w14:paraId="3C82398E" w14:textId="77777777" w:rsidR="002C7E49" w:rsidRPr="002C7E49" w:rsidRDefault="002C7E49" w:rsidP="002C7E49">
            <w:pPr>
              <w:spacing w:before="24" w:line="248" w:lineRule="auto"/>
              <w:ind w:left="140" w:right="142"/>
              <w:rPr>
                <w:rFonts w:ascii="Times New Roman" w:eastAsia="Calibri" w:hAnsi="Times New Roman" w:cs="Times New Roman"/>
                <w:sz w:val="24"/>
                <w:szCs w:val="24"/>
                <w:lang w:val="uk-UA"/>
              </w:rPr>
            </w:pPr>
            <w:r w:rsidRPr="002C7E49">
              <w:rPr>
                <w:rFonts w:ascii="Times New Roman" w:eastAsia="Calibri" w:hAnsi="Times New Roman" w:cs="Times New Roman"/>
                <w:sz w:val="24"/>
                <w:szCs w:val="24"/>
                <w:lang w:val="uk-UA"/>
              </w:rPr>
              <w:t xml:space="preserve">Для забезпечення швидкого виводу інформації з окремих пунктів карток на </w:t>
            </w:r>
            <w:r w:rsidRPr="002C7E49">
              <w:rPr>
                <w:rFonts w:ascii="Times New Roman" w:eastAsia="Times New Roman" w:hAnsi="Times New Roman" w:cs="Times New Roman"/>
                <w:sz w:val="24"/>
                <w:szCs w:val="24"/>
                <w:lang w:val="uk-UA"/>
              </w:rPr>
              <w:t>монітор системи.</w:t>
            </w:r>
          </w:p>
        </w:tc>
      </w:tr>
      <w:tr w:rsidR="002C7E49" w:rsidRPr="002C7E49" w14:paraId="455ACB93" w14:textId="77777777" w:rsidTr="002C7E49">
        <w:trPr>
          <w:trHeight w:val="20"/>
        </w:trPr>
        <w:tc>
          <w:tcPr>
            <w:tcW w:w="0" w:type="auto"/>
            <w:tcBorders>
              <w:top w:val="single" w:sz="5" w:space="0" w:color="000000"/>
              <w:left w:val="single" w:sz="5" w:space="0" w:color="000000"/>
              <w:bottom w:val="single" w:sz="5" w:space="0" w:color="000000"/>
              <w:right w:val="single" w:sz="5" w:space="0" w:color="000000"/>
            </w:tcBorders>
          </w:tcPr>
          <w:p w14:paraId="33F68E32" w14:textId="77777777" w:rsidR="002C7E49" w:rsidRPr="002C7E49" w:rsidRDefault="002C7E49" w:rsidP="002C7E49">
            <w:pPr>
              <w:spacing w:before="24"/>
              <w:jc w:val="center"/>
              <w:rPr>
                <w:rFonts w:ascii="Times New Roman" w:eastAsia="Times New Roman" w:hAnsi="Times New Roman" w:cs="Times New Roman"/>
                <w:lang w:val="uk-UA"/>
              </w:rPr>
            </w:pPr>
            <w:r w:rsidRPr="002C7E49">
              <w:rPr>
                <w:rFonts w:ascii="Times New Roman" w:eastAsia="Calibri" w:hAnsi="Times New Roman" w:cs="Times New Roman"/>
                <w:spacing w:val="-1"/>
                <w:lang w:val="uk-UA"/>
              </w:rPr>
              <w:t>11.14.</w:t>
            </w:r>
          </w:p>
        </w:tc>
        <w:tc>
          <w:tcPr>
            <w:tcW w:w="0" w:type="auto"/>
            <w:tcBorders>
              <w:top w:val="single" w:sz="5" w:space="0" w:color="000000"/>
              <w:left w:val="single" w:sz="5" w:space="0" w:color="000000"/>
              <w:bottom w:val="single" w:sz="5" w:space="0" w:color="000000"/>
              <w:right w:val="single" w:sz="5" w:space="0" w:color="000000"/>
            </w:tcBorders>
          </w:tcPr>
          <w:p w14:paraId="14B9D714" w14:textId="77777777" w:rsidR="002C7E49" w:rsidRPr="002C7E49" w:rsidRDefault="002C7E49" w:rsidP="002C7E49">
            <w:pPr>
              <w:tabs>
                <w:tab w:val="left" w:pos="5605"/>
              </w:tabs>
              <w:spacing w:before="24" w:line="245" w:lineRule="auto"/>
              <w:ind w:left="122"/>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Мова інтерфейсу програмного забезпечення:</w:t>
            </w:r>
          </w:p>
        </w:tc>
        <w:tc>
          <w:tcPr>
            <w:tcW w:w="0" w:type="auto"/>
            <w:tcBorders>
              <w:top w:val="single" w:sz="5" w:space="0" w:color="000000"/>
              <w:left w:val="single" w:sz="5" w:space="0" w:color="000000"/>
              <w:bottom w:val="single" w:sz="5" w:space="0" w:color="000000"/>
              <w:right w:val="single" w:sz="5" w:space="0" w:color="000000"/>
            </w:tcBorders>
          </w:tcPr>
          <w:p w14:paraId="387CD59C" w14:textId="77777777" w:rsidR="002C7E49" w:rsidRPr="002C7E49" w:rsidRDefault="002C7E49" w:rsidP="002C7E49">
            <w:pPr>
              <w:spacing w:before="24" w:line="245" w:lineRule="auto"/>
              <w:ind w:left="123"/>
              <w:rPr>
                <w:rFonts w:ascii="Times New Roman" w:eastAsia="Times New Roman" w:hAnsi="Times New Roman" w:cs="Times New Roman"/>
                <w:sz w:val="24"/>
                <w:szCs w:val="24"/>
                <w:lang w:val="uk-UA"/>
              </w:rPr>
            </w:pPr>
            <w:r w:rsidRPr="002C7E49">
              <w:rPr>
                <w:rFonts w:ascii="Times New Roman" w:eastAsia="Calibri" w:hAnsi="Times New Roman" w:cs="Times New Roman"/>
                <w:sz w:val="24"/>
                <w:szCs w:val="24"/>
                <w:lang w:val="uk-UA"/>
              </w:rPr>
              <w:t>Бібліотека мов повинна включати в себе українську мову.</w:t>
            </w:r>
          </w:p>
        </w:tc>
        <w:tc>
          <w:tcPr>
            <w:tcW w:w="0" w:type="auto"/>
            <w:tcBorders>
              <w:top w:val="single" w:sz="5" w:space="0" w:color="000000"/>
              <w:left w:val="single" w:sz="5" w:space="0" w:color="000000"/>
              <w:bottom w:val="single" w:sz="5" w:space="0" w:color="000000"/>
              <w:right w:val="single" w:sz="5" w:space="0" w:color="000000"/>
            </w:tcBorders>
          </w:tcPr>
          <w:p w14:paraId="281B961E" w14:textId="77777777" w:rsidR="002C7E49" w:rsidRPr="002C7E49" w:rsidRDefault="002C7E49" w:rsidP="002C7E49">
            <w:pPr>
              <w:spacing w:before="24" w:line="245" w:lineRule="auto"/>
              <w:ind w:left="140" w:right="142"/>
              <w:rPr>
                <w:rFonts w:ascii="Times New Roman" w:eastAsia="Calibri" w:hAnsi="Times New Roman" w:cs="Times New Roman"/>
                <w:spacing w:val="-2"/>
                <w:sz w:val="24"/>
                <w:szCs w:val="24"/>
                <w:lang w:val="uk-UA"/>
              </w:rPr>
            </w:pPr>
            <w:r w:rsidRPr="002C7E49">
              <w:rPr>
                <w:rFonts w:ascii="Times New Roman" w:eastAsia="Calibri" w:hAnsi="Times New Roman" w:cs="Times New Roman"/>
                <w:sz w:val="24"/>
                <w:szCs w:val="24"/>
                <w:lang w:val="uk-UA"/>
              </w:rPr>
              <w:t>Для розуміння операторами функцій і налаштувань програмного забезпечення, та зручності роботи з ним державною мовою.</w:t>
            </w:r>
          </w:p>
        </w:tc>
      </w:tr>
    </w:tbl>
    <w:p w14:paraId="30C82E9A" w14:textId="77777777" w:rsidR="002C7E49" w:rsidRPr="005C4F5D" w:rsidRDefault="002C7E49" w:rsidP="002C7E49">
      <w:pPr>
        <w:pStyle w:val="1"/>
        <w:spacing w:after="0" w:line="240" w:lineRule="auto"/>
        <w:ind w:firstLine="0"/>
        <w:jc w:val="both"/>
        <w:rPr>
          <w:rFonts w:ascii="Times New Roman" w:hAnsi="Times New Roman" w:cs="Times New Roman"/>
          <w:iCs/>
          <w:sz w:val="20"/>
          <w:szCs w:val="28"/>
        </w:rPr>
      </w:pPr>
    </w:p>
    <w:p w14:paraId="1F5B7740" w14:textId="77777777" w:rsidR="004A5107" w:rsidRPr="005C4F5D" w:rsidRDefault="004A5107">
      <w:pPr>
        <w:rPr>
          <w:rFonts w:ascii="Times New Roman" w:eastAsia="Times New Roman" w:hAnsi="Times New Roman" w:cs="Times New Roman"/>
          <w:sz w:val="28"/>
          <w:szCs w:val="28"/>
        </w:rPr>
      </w:pPr>
      <w:r w:rsidRPr="005C4F5D">
        <w:rPr>
          <w:rFonts w:ascii="Times New Roman" w:hAnsi="Times New Roman" w:cs="Times New Roman"/>
          <w:sz w:val="28"/>
          <w:szCs w:val="28"/>
        </w:rPr>
        <w:br w:type="page"/>
      </w:r>
    </w:p>
    <w:p w14:paraId="7886343B" w14:textId="77777777" w:rsidR="004A5107" w:rsidRPr="005C4F5D" w:rsidRDefault="004A5107" w:rsidP="004A5107">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bidi="uk-UA"/>
        </w:rPr>
      </w:pPr>
      <w:r w:rsidRPr="005C4F5D">
        <w:rPr>
          <w:rFonts w:ascii="Times New Roman" w:eastAsia="Times New Roman" w:hAnsi="Times New Roman" w:cs="Times New Roman"/>
          <w:b/>
          <w:color w:val="000000"/>
          <w:sz w:val="26"/>
          <w:szCs w:val="26"/>
          <w:lang w:eastAsia="ru-RU" w:bidi="uk-UA"/>
        </w:rPr>
        <w:lastRenderedPageBreak/>
        <w:t>Обґрунтування</w:t>
      </w:r>
    </w:p>
    <w:p w14:paraId="4F8EA29D" w14:textId="77777777" w:rsidR="004A5107" w:rsidRPr="005C4F5D" w:rsidRDefault="004A5107" w:rsidP="004A5107">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bidi="uk-UA"/>
        </w:rPr>
      </w:pPr>
      <w:r w:rsidRPr="005C4F5D">
        <w:rPr>
          <w:rFonts w:ascii="Times New Roman" w:eastAsia="Times New Roman" w:hAnsi="Times New Roman" w:cs="Times New Roman"/>
          <w:b/>
          <w:color w:val="000000"/>
          <w:sz w:val="26"/>
          <w:szCs w:val="26"/>
          <w:lang w:eastAsia="ru-RU" w:bidi="uk-UA"/>
        </w:rPr>
        <w:t xml:space="preserve">розміру бюджетного призначення та очікуваної вартості предмета закупівлі </w:t>
      </w:r>
    </w:p>
    <w:p w14:paraId="6F7AFB2B" w14:textId="77777777" w:rsidR="002C7E49" w:rsidRPr="005C4F5D" w:rsidRDefault="002C7E49" w:rsidP="002C7E49">
      <w:pPr>
        <w:spacing w:after="0"/>
        <w:jc w:val="center"/>
        <w:rPr>
          <w:rFonts w:ascii="Times New Roman" w:eastAsia="Times New Roman" w:hAnsi="Times New Roman" w:cs="Times New Roman"/>
          <w:b/>
          <w:iCs/>
          <w:sz w:val="26"/>
          <w:szCs w:val="26"/>
          <w:lang w:eastAsia="ru-RU"/>
        </w:rPr>
      </w:pPr>
      <w:r w:rsidRPr="005C4F5D">
        <w:rPr>
          <w:rFonts w:ascii="Times New Roman" w:eastAsia="Times New Roman" w:hAnsi="Times New Roman" w:cs="Times New Roman"/>
          <w:b/>
          <w:iCs/>
          <w:sz w:val="26"/>
          <w:szCs w:val="26"/>
          <w:lang w:eastAsia="ru-RU"/>
        </w:rPr>
        <w:t>Код ДК 021:2015 35120000-1 Системи та пристрої нагляду та охорони</w:t>
      </w:r>
    </w:p>
    <w:p w14:paraId="67B7BCDC" w14:textId="5C02998E" w:rsidR="004A5107" w:rsidRPr="005C4F5D" w:rsidRDefault="002C7E49" w:rsidP="002C7E49">
      <w:pPr>
        <w:spacing w:after="0"/>
        <w:jc w:val="center"/>
        <w:rPr>
          <w:rFonts w:ascii="Times New Roman" w:eastAsia="Times New Roman" w:hAnsi="Times New Roman" w:cs="Times New Roman"/>
          <w:b/>
          <w:iCs/>
          <w:sz w:val="26"/>
          <w:szCs w:val="26"/>
          <w:lang w:eastAsia="ru-RU"/>
        </w:rPr>
      </w:pPr>
      <w:r w:rsidRPr="005C4F5D">
        <w:rPr>
          <w:rFonts w:ascii="Times New Roman" w:eastAsia="Times New Roman" w:hAnsi="Times New Roman" w:cs="Times New Roman"/>
          <w:b/>
          <w:iCs/>
          <w:sz w:val="26"/>
          <w:szCs w:val="26"/>
          <w:lang w:eastAsia="ru-RU"/>
        </w:rPr>
        <w:t>(Система багатофункціонального дослідження окремих об’єктів балістичних експертиз (куль та гільз зі слідами зброї) з можливістю їх 3D сканування, порівняння та формування відповідних графічних каталогів)</w:t>
      </w:r>
      <w:r w:rsidR="00E96F85" w:rsidRPr="005C4F5D">
        <w:rPr>
          <w:rFonts w:ascii="Times New Roman" w:eastAsia="Times New Roman" w:hAnsi="Times New Roman" w:cs="Times New Roman"/>
          <w:b/>
          <w:iCs/>
          <w:sz w:val="26"/>
          <w:szCs w:val="26"/>
          <w:lang w:eastAsia="ru-RU"/>
        </w:rPr>
        <w:t xml:space="preserve"> </w:t>
      </w:r>
    </w:p>
    <w:p w14:paraId="0ED53B96" w14:textId="77777777" w:rsidR="004A5107" w:rsidRPr="005C4F5D" w:rsidRDefault="004A5107" w:rsidP="004A5107">
      <w:pPr>
        <w:spacing w:after="240"/>
        <w:jc w:val="center"/>
        <w:rPr>
          <w:rFonts w:ascii="Times New Roman" w:eastAsia="Times New Roman" w:hAnsi="Times New Roman" w:cs="Times New Roman"/>
          <w:iCs/>
          <w:sz w:val="20"/>
          <w:szCs w:val="20"/>
          <w:lang w:eastAsia="ru-RU"/>
        </w:rPr>
      </w:pPr>
      <w:r w:rsidRPr="005C4F5D">
        <w:rPr>
          <w:rFonts w:ascii="Times New Roman" w:eastAsia="Times New Roman" w:hAnsi="Times New Roman" w:cs="Times New Roman"/>
          <w:iCs/>
          <w:sz w:val="20"/>
          <w:szCs w:val="20"/>
          <w:lang w:eastAsia="ru-RU"/>
        </w:rPr>
        <w:t>(назва предмета закупівлі)</w:t>
      </w:r>
    </w:p>
    <w:p w14:paraId="22C7967F" w14:textId="09083A08" w:rsidR="004A5107" w:rsidRPr="005C4F5D" w:rsidRDefault="004A5107" w:rsidP="004A5107">
      <w:pPr>
        <w:spacing w:after="0"/>
        <w:jc w:val="center"/>
        <w:rPr>
          <w:rFonts w:ascii="Times New Roman" w:eastAsia="Times New Roman" w:hAnsi="Times New Roman" w:cs="Times New Roman"/>
          <w:b/>
          <w:sz w:val="26"/>
          <w:szCs w:val="26"/>
          <w:lang w:eastAsia="ru-RU"/>
        </w:rPr>
      </w:pPr>
      <w:r w:rsidRPr="005C4F5D">
        <w:rPr>
          <w:rFonts w:ascii="Times New Roman" w:eastAsia="Times New Roman" w:hAnsi="Times New Roman" w:cs="Times New Roman"/>
          <w:b/>
          <w:sz w:val="26"/>
          <w:szCs w:val="26"/>
          <w:lang w:eastAsia="ru-RU"/>
        </w:rPr>
        <w:t>(номер / ідентифікатор закупівлі</w:t>
      </w:r>
      <w:r w:rsidR="000F2DD3" w:rsidRPr="005C4F5D">
        <w:rPr>
          <w:rFonts w:ascii="Times New Roman" w:eastAsia="Times New Roman" w:hAnsi="Times New Roman" w:cs="Times New Roman"/>
          <w:b/>
          <w:sz w:val="26"/>
          <w:szCs w:val="26"/>
          <w:lang w:eastAsia="ru-RU"/>
        </w:rPr>
        <w:t xml:space="preserve"> </w:t>
      </w:r>
      <w:r w:rsidR="002C7E49" w:rsidRPr="005C4F5D">
        <w:rPr>
          <w:rFonts w:ascii="Times New Roman" w:eastAsia="Times New Roman" w:hAnsi="Times New Roman" w:cs="Times New Roman"/>
          <w:b/>
          <w:sz w:val="26"/>
          <w:szCs w:val="26"/>
          <w:lang w:eastAsia="ru-RU"/>
        </w:rPr>
        <w:t>UA-2025-08-22-009771-a</w:t>
      </w:r>
      <w:r w:rsidR="00E67121" w:rsidRPr="005C4F5D">
        <w:rPr>
          <w:rFonts w:ascii="Times New Roman" w:eastAsia="Times New Roman" w:hAnsi="Times New Roman" w:cs="Times New Roman"/>
          <w:b/>
          <w:sz w:val="26"/>
          <w:szCs w:val="26"/>
          <w:lang w:eastAsia="ru-RU"/>
        </w:rPr>
        <w:t>)</w:t>
      </w:r>
    </w:p>
    <w:p w14:paraId="5DE544DA" w14:textId="77777777" w:rsidR="004A5107" w:rsidRPr="005C4F5D" w:rsidRDefault="004A5107" w:rsidP="004A5107">
      <w:pPr>
        <w:widowControl w:val="0"/>
        <w:spacing w:after="0" w:line="240" w:lineRule="auto"/>
        <w:jc w:val="center"/>
        <w:rPr>
          <w:rFonts w:ascii="Times New Roman" w:eastAsia="Times New Roman" w:hAnsi="Times New Roman" w:cs="Times New Roman"/>
          <w:b/>
          <w:color w:val="000000"/>
          <w:sz w:val="26"/>
          <w:szCs w:val="26"/>
          <w:u w:val="single"/>
          <w:lang w:eastAsia="ru-RU" w:bidi="uk-UA"/>
        </w:rPr>
      </w:pPr>
    </w:p>
    <w:p w14:paraId="3F8F3A4F" w14:textId="4043F3D3" w:rsidR="004A5107" w:rsidRPr="005C4F5D" w:rsidRDefault="002C7E49" w:rsidP="004A5107">
      <w:pPr>
        <w:widowControl w:val="0"/>
        <w:spacing w:after="0" w:line="240" w:lineRule="auto"/>
        <w:jc w:val="center"/>
        <w:rPr>
          <w:rFonts w:ascii="Times New Roman" w:eastAsia="Times New Roman" w:hAnsi="Times New Roman" w:cs="Times New Roman"/>
          <w:b/>
          <w:color w:val="000000"/>
          <w:sz w:val="26"/>
          <w:szCs w:val="26"/>
          <w:u w:val="single"/>
          <w:lang w:eastAsia="ru-RU" w:bidi="uk-UA"/>
        </w:rPr>
      </w:pPr>
      <w:r w:rsidRPr="005C4F5D">
        <w:rPr>
          <w:rFonts w:ascii="Times New Roman" w:eastAsia="Times New Roman" w:hAnsi="Times New Roman" w:cs="Times New Roman"/>
          <w:b/>
          <w:color w:val="000000"/>
          <w:sz w:val="26"/>
          <w:szCs w:val="26"/>
          <w:u w:val="single"/>
          <w:lang w:eastAsia="ru-RU" w:bidi="uk-UA"/>
        </w:rPr>
        <w:t xml:space="preserve">14 584 842,36 </w:t>
      </w:r>
      <w:r w:rsidR="004A5107" w:rsidRPr="005C4F5D">
        <w:rPr>
          <w:rFonts w:ascii="Times New Roman" w:eastAsia="Times New Roman" w:hAnsi="Times New Roman" w:cs="Times New Roman"/>
          <w:b/>
          <w:color w:val="000000"/>
          <w:sz w:val="26"/>
          <w:szCs w:val="26"/>
          <w:u w:val="single"/>
          <w:lang w:eastAsia="ru-RU" w:bidi="uk-UA"/>
        </w:rPr>
        <w:t>грн</w:t>
      </w:r>
    </w:p>
    <w:p w14:paraId="74BCBDBD" w14:textId="77777777" w:rsidR="004A5107" w:rsidRPr="005C4F5D" w:rsidRDefault="004A5107" w:rsidP="004A5107">
      <w:pPr>
        <w:widowControl w:val="0"/>
        <w:spacing w:after="0" w:line="240" w:lineRule="auto"/>
        <w:jc w:val="center"/>
        <w:rPr>
          <w:rFonts w:ascii="Times New Roman" w:eastAsia="Times New Roman" w:hAnsi="Times New Roman" w:cs="Times New Roman"/>
          <w:color w:val="000000"/>
          <w:sz w:val="20"/>
          <w:szCs w:val="20"/>
          <w:lang w:eastAsia="ru-RU" w:bidi="uk-UA"/>
        </w:rPr>
      </w:pPr>
      <w:r w:rsidRPr="005C4F5D">
        <w:rPr>
          <w:rFonts w:ascii="Times New Roman" w:eastAsia="Times New Roman" w:hAnsi="Times New Roman" w:cs="Times New Roman"/>
          <w:color w:val="000000"/>
          <w:sz w:val="20"/>
          <w:szCs w:val="20"/>
          <w:lang w:eastAsia="ru-RU" w:bidi="uk-UA"/>
        </w:rPr>
        <w:t xml:space="preserve">(загальна очікувана вартість предмета закупівлі) </w:t>
      </w:r>
    </w:p>
    <w:p w14:paraId="07C80216" w14:textId="65C1289C" w:rsidR="004A5107" w:rsidRPr="005C4F5D" w:rsidRDefault="004A5107" w:rsidP="004A5107">
      <w:pPr>
        <w:widowControl w:val="0"/>
        <w:spacing w:after="0" w:line="240" w:lineRule="auto"/>
        <w:jc w:val="center"/>
        <w:rPr>
          <w:rFonts w:ascii="Times New Roman" w:eastAsia="Times New Roman" w:hAnsi="Times New Roman" w:cs="Times New Roman"/>
          <w:color w:val="000000"/>
          <w:sz w:val="24"/>
          <w:szCs w:val="24"/>
          <w:lang w:eastAsia="uk-UA" w:bidi="uk-UA"/>
        </w:rPr>
      </w:pPr>
    </w:p>
    <w:p w14:paraId="20BC470C" w14:textId="641B2BB5" w:rsidR="00AB5B64" w:rsidRPr="005C4F5D" w:rsidRDefault="00AF239D" w:rsidP="00BB08FC">
      <w:pPr>
        <w:widowControl w:val="0"/>
        <w:spacing w:after="0" w:line="240" w:lineRule="auto"/>
        <w:jc w:val="both"/>
        <w:rPr>
          <w:rFonts w:ascii="Times New Roman" w:eastAsia="Times New Roman" w:hAnsi="Times New Roman" w:cs="Times New Roman"/>
          <w:color w:val="000000"/>
          <w:sz w:val="24"/>
          <w:szCs w:val="24"/>
          <w:lang w:eastAsia="uk-UA" w:bidi="uk-UA"/>
        </w:rPr>
      </w:pPr>
      <w:r w:rsidRPr="005C4F5D">
        <w:rPr>
          <w:rFonts w:ascii="Times New Roman" w:eastAsia="Times New Roman" w:hAnsi="Times New Roman" w:cs="Times New Roman"/>
          <w:color w:val="000000"/>
          <w:sz w:val="24"/>
          <w:szCs w:val="24"/>
          <w:lang w:eastAsia="uk-UA" w:bidi="uk-UA"/>
        </w:rPr>
        <w:t xml:space="preserve">1) </w:t>
      </w:r>
      <w:r w:rsidR="002C7E49" w:rsidRPr="005C4F5D">
        <w:rPr>
          <w:rFonts w:ascii="Times New Roman" w:eastAsia="Times New Roman" w:hAnsi="Times New Roman" w:cs="Times New Roman"/>
          <w:color w:val="000000"/>
          <w:sz w:val="24"/>
          <w:szCs w:val="24"/>
          <w:lang w:eastAsia="uk-UA" w:bidi="uk-UA"/>
        </w:rPr>
        <w:t>Система багатофункціонального дослідження окремих об’єктів балістичних експертиз (куль та гільз зі слідами зброї) з можливістю їх 3D сканування, порівняння та формування відповідних графічних каталогів – 2 комплекти</w:t>
      </w:r>
      <w:r w:rsidR="00BB08FC" w:rsidRPr="005C4F5D">
        <w:rPr>
          <w:rFonts w:ascii="Times New Roman" w:eastAsia="Times New Roman" w:hAnsi="Times New Roman" w:cs="Times New Roman"/>
          <w:color w:val="000000"/>
          <w:sz w:val="24"/>
          <w:szCs w:val="24"/>
          <w:lang w:eastAsia="uk-UA" w:bidi="uk-UA"/>
        </w:rPr>
        <w:t>.</w:t>
      </w:r>
    </w:p>
    <w:p w14:paraId="44165C83" w14:textId="77777777" w:rsidR="00BB08FC" w:rsidRPr="005C4F5D" w:rsidRDefault="00BB08FC" w:rsidP="004A5107">
      <w:pPr>
        <w:widowControl w:val="0"/>
        <w:spacing w:after="0" w:line="240" w:lineRule="auto"/>
        <w:jc w:val="center"/>
        <w:rPr>
          <w:rFonts w:ascii="Times New Roman" w:eastAsia="Times New Roman" w:hAnsi="Times New Roman" w:cs="Times New Roman"/>
          <w:color w:val="000000"/>
          <w:sz w:val="24"/>
          <w:szCs w:val="24"/>
          <w:lang w:eastAsia="uk-UA" w:bidi="uk-UA"/>
        </w:rPr>
      </w:pPr>
    </w:p>
    <w:tbl>
      <w:tblPr>
        <w:tblStyle w:val="10"/>
        <w:tblW w:w="9776" w:type="dxa"/>
        <w:tblLayout w:type="fixed"/>
        <w:tblLook w:val="04A0" w:firstRow="1" w:lastRow="0" w:firstColumn="1" w:lastColumn="0" w:noHBand="0" w:noVBand="1"/>
      </w:tblPr>
      <w:tblGrid>
        <w:gridCol w:w="562"/>
        <w:gridCol w:w="2268"/>
        <w:gridCol w:w="2268"/>
        <w:gridCol w:w="4678"/>
      </w:tblGrid>
      <w:tr w:rsidR="00BB08FC" w:rsidRPr="005C4F5D" w14:paraId="7B79E2B6" w14:textId="77777777" w:rsidTr="004A5107">
        <w:trPr>
          <w:cantSplit/>
          <w:trHeight w:val="628"/>
        </w:trPr>
        <w:tc>
          <w:tcPr>
            <w:tcW w:w="562" w:type="dxa"/>
            <w:vAlign w:val="center"/>
          </w:tcPr>
          <w:p w14:paraId="39EBD4B5" w14:textId="77777777" w:rsidR="004A5107" w:rsidRPr="005C4F5D" w:rsidRDefault="004A5107" w:rsidP="009B296A">
            <w:pPr>
              <w:jc w:val="center"/>
              <w:rPr>
                <w:rFonts w:ascii="Times New Roman" w:eastAsia="Calibri" w:hAnsi="Times New Roman" w:cs="Times New Roman"/>
                <w:sz w:val="24"/>
                <w:szCs w:val="28"/>
              </w:rPr>
            </w:pPr>
            <w:r w:rsidRPr="005C4F5D">
              <w:rPr>
                <w:rFonts w:ascii="Times New Roman" w:eastAsia="Calibri" w:hAnsi="Times New Roman" w:cs="Times New Roman"/>
                <w:sz w:val="24"/>
                <w:szCs w:val="28"/>
              </w:rPr>
              <w:t>№</w:t>
            </w:r>
          </w:p>
          <w:p w14:paraId="274BF940" w14:textId="77777777" w:rsidR="004A5107" w:rsidRPr="005C4F5D" w:rsidRDefault="004A5107" w:rsidP="009B296A">
            <w:pPr>
              <w:jc w:val="center"/>
              <w:rPr>
                <w:rFonts w:ascii="Times New Roman" w:hAnsi="Times New Roman" w:cs="Times New Roman"/>
                <w:bCs/>
                <w:sz w:val="24"/>
                <w:szCs w:val="28"/>
                <w:lang w:eastAsia="uk-UA"/>
              </w:rPr>
            </w:pPr>
            <w:r w:rsidRPr="005C4F5D">
              <w:rPr>
                <w:rFonts w:ascii="Times New Roman" w:eastAsia="Calibri" w:hAnsi="Times New Roman" w:cs="Times New Roman"/>
                <w:sz w:val="24"/>
                <w:szCs w:val="28"/>
              </w:rPr>
              <w:t>п/п</w:t>
            </w:r>
          </w:p>
        </w:tc>
        <w:tc>
          <w:tcPr>
            <w:tcW w:w="2268" w:type="dxa"/>
            <w:vAlign w:val="center"/>
          </w:tcPr>
          <w:p w14:paraId="28A5E065" w14:textId="77777777" w:rsidR="004A5107" w:rsidRPr="005C4F5D" w:rsidRDefault="004A5107" w:rsidP="009B296A">
            <w:pPr>
              <w:jc w:val="center"/>
              <w:rPr>
                <w:rFonts w:ascii="Times New Roman" w:hAnsi="Times New Roman" w:cs="Times New Roman"/>
                <w:bCs/>
                <w:sz w:val="24"/>
                <w:szCs w:val="28"/>
                <w:lang w:eastAsia="uk-UA"/>
              </w:rPr>
            </w:pPr>
            <w:r w:rsidRPr="005C4F5D">
              <w:rPr>
                <w:rFonts w:ascii="Times New Roman" w:hAnsi="Times New Roman" w:cs="Times New Roman"/>
                <w:bCs/>
                <w:sz w:val="24"/>
                <w:szCs w:val="28"/>
                <w:lang w:eastAsia="uk-UA"/>
              </w:rPr>
              <w:t>Розмір бюджетного призначення</w:t>
            </w:r>
          </w:p>
        </w:tc>
        <w:tc>
          <w:tcPr>
            <w:tcW w:w="2268" w:type="dxa"/>
            <w:vAlign w:val="center"/>
          </w:tcPr>
          <w:p w14:paraId="7E9E5BDA" w14:textId="77777777" w:rsidR="004A5107" w:rsidRPr="005C4F5D" w:rsidRDefault="004A5107" w:rsidP="009B296A">
            <w:pPr>
              <w:jc w:val="center"/>
              <w:rPr>
                <w:rFonts w:ascii="Times New Roman" w:hAnsi="Times New Roman" w:cs="Times New Roman"/>
                <w:bCs/>
                <w:sz w:val="24"/>
                <w:szCs w:val="28"/>
                <w:lang w:eastAsia="uk-UA"/>
              </w:rPr>
            </w:pPr>
            <w:r w:rsidRPr="005C4F5D">
              <w:rPr>
                <w:rFonts w:ascii="Times New Roman" w:hAnsi="Times New Roman" w:cs="Times New Roman"/>
                <w:bCs/>
                <w:sz w:val="24"/>
                <w:szCs w:val="28"/>
                <w:lang w:eastAsia="uk-UA"/>
              </w:rPr>
              <w:t>Очікувана вартість предмета закупівлі</w:t>
            </w:r>
          </w:p>
        </w:tc>
        <w:tc>
          <w:tcPr>
            <w:tcW w:w="4678" w:type="dxa"/>
            <w:vAlign w:val="center"/>
          </w:tcPr>
          <w:p w14:paraId="1C36C03F" w14:textId="77777777" w:rsidR="004A5107" w:rsidRPr="005C4F5D" w:rsidRDefault="004A5107" w:rsidP="004A5107">
            <w:pPr>
              <w:spacing w:line="259" w:lineRule="auto"/>
              <w:jc w:val="center"/>
              <w:rPr>
                <w:rFonts w:ascii="Times New Roman" w:hAnsi="Times New Roman" w:cs="Times New Roman"/>
                <w:bCs/>
                <w:sz w:val="24"/>
                <w:szCs w:val="28"/>
                <w:lang w:eastAsia="uk-UA"/>
              </w:rPr>
            </w:pPr>
            <w:r w:rsidRPr="005C4F5D">
              <w:rPr>
                <w:rFonts w:ascii="Times New Roman" w:hAnsi="Times New Roman" w:cs="Times New Roman"/>
                <w:bCs/>
                <w:sz w:val="24"/>
                <w:szCs w:val="28"/>
                <w:lang w:eastAsia="uk-UA"/>
              </w:rPr>
              <w:t>Обґрунтування розміру очікуваної вартості</w:t>
            </w:r>
          </w:p>
        </w:tc>
      </w:tr>
      <w:tr w:rsidR="00BB08FC" w:rsidRPr="005C4F5D" w14:paraId="4C5AAAE7" w14:textId="77777777" w:rsidTr="004A5107">
        <w:trPr>
          <w:trHeight w:val="107"/>
        </w:trPr>
        <w:tc>
          <w:tcPr>
            <w:tcW w:w="562" w:type="dxa"/>
            <w:vAlign w:val="center"/>
          </w:tcPr>
          <w:p w14:paraId="0DFB584E" w14:textId="77777777" w:rsidR="004A5107" w:rsidRPr="005C4F5D" w:rsidRDefault="004A5107" w:rsidP="009B296A">
            <w:pPr>
              <w:jc w:val="center"/>
              <w:rPr>
                <w:rFonts w:ascii="Times New Roman" w:hAnsi="Times New Roman" w:cs="Times New Roman"/>
                <w:bCs/>
                <w:sz w:val="24"/>
                <w:szCs w:val="28"/>
                <w:lang w:eastAsia="uk-UA"/>
              </w:rPr>
            </w:pPr>
            <w:r w:rsidRPr="005C4F5D">
              <w:rPr>
                <w:rFonts w:ascii="Times New Roman" w:hAnsi="Times New Roman" w:cs="Times New Roman"/>
                <w:bCs/>
                <w:sz w:val="24"/>
                <w:szCs w:val="28"/>
                <w:lang w:eastAsia="uk-UA"/>
              </w:rPr>
              <w:t>1</w:t>
            </w:r>
          </w:p>
        </w:tc>
        <w:tc>
          <w:tcPr>
            <w:tcW w:w="2268" w:type="dxa"/>
            <w:vAlign w:val="center"/>
          </w:tcPr>
          <w:p w14:paraId="7E77694C" w14:textId="77777777" w:rsidR="004A5107" w:rsidRPr="005C4F5D" w:rsidRDefault="004A5107" w:rsidP="009B296A">
            <w:pPr>
              <w:jc w:val="center"/>
              <w:rPr>
                <w:rFonts w:ascii="Times New Roman" w:hAnsi="Times New Roman" w:cs="Times New Roman"/>
                <w:bCs/>
                <w:sz w:val="24"/>
                <w:szCs w:val="28"/>
                <w:lang w:eastAsia="uk-UA"/>
              </w:rPr>
            </w:pPr>
            <w:r w:rsidRPr="005C4F5D">
              <w:rPr>
                <w:rFonts w:ascii="Times New Roman" w:hAnsi="Times New Roman" w:cs="Times New Roman"/>
                <w:bCs/>
                <w:sz w:val="24"/>
                <w:szCs w:val="28"/>
                <w:lang w:eastAsia="uk-UA"/>
              </w:rPr>
              <w:t>2</w:t>
            </w:r>
          </w:p>
        </w:tc>
        <w:tc>
          <w:tcPr>
            <w:tcW w:w="2268" w:type="dxa"/>
            <w:vAlign w:val="center"/>
          </w:tcPr>
          <w:p w14:paraId="460F74F5" w14:textId="77777777" w:rsidR="004A5107" w:rsidRPr="005C4F5D" w:rsidRDefault="004A5107" w:rsidP="009B296A">
            <w:pPr>
              <w:jc w:val="center"/>
              <w:rPr>
                <w:rFonts w:ascii="Times New Roman" w:hAnsi="Times New Roman" w:cs="Times New Roman"/>
                <w:bCs/>
                <w:sz w:val="24"/>
                <w:szCs w:val="28"/>
                <w:lang w:eastAsia="uk-UA"/>
              </w:rPr>
            </w:pPr>
            <w:r w:rsidRPr="005C4F5D">
              <w:rPr>
                <w:rFonts w:ascii="Times New Roman" w:hAnsi="Times New Roman" w:cs="Times New Roman"/>
                <w:bCs/>
                <w:sz w:val="24"/>
                <w:szCs w:val="28"/>
                <w:lang w:eastAsia="uk-UA"/>
              </w:rPr>
              <w:t>3</w:t>
            </w:r>
          </w:p>
        </w:tc>
        <w:tc>
          <w:tcPr>
            <w:tcW w:w="4678" w:type="dxa"/>
            <w:vAlign w:val="center"/>
          </w:tcPr>
          <w:p w14:paraId="5A06A7A7" w14:textId="77777777" w:rsidR="004A5107" w:rsidRPr="005C4F5D" w:rsidRDefault="004A5107" w:rsidP="009B296A">
            <w:pPr>
              <w:jc w:val="center"/>
              <w:rPr>
                <w:rFonts w:ascii="Times New Roman" w:hAnsi="Times New Roman" w:cs="Times New Roman"/>
                <w:bCs/>
                <w:sz w:val="24"/>
                <w:szCs w:val="28"/>
                <w:lang w:eastAsia="uk-UA"/>
              </w:rPr>
            </w:pPr>
            <w:r w:rsidRPr="005C4F5D">
              <w:rPr>
                <w:rFonts w:ascii="Times New Roman" w:hAnsi="Times New Roman" w:cs="Times New Roman"/>
                <w:bCs/>
                <w:sz w:val="24"/>
                <w:szCs w:val="28"/>
                <w:lang w:eastAsia="uk-UA"/>
              </w:rPr>
              <w:t>4</w:t>
            </w:r>
          </w:p>
        </w:tc>
      </w:tr>
      <w:tr w:rsidR="00BB08FC" w:rsidRPr="005C4F5D" w14:paraId="70A9D8A5" w14:textId="77777777" w:rsidTr="004A5107">
        <w:trPr>
          <w:trHeight w:val="148"/>
        </w:trPr>
        <w:tc>
          <w:tcPr>
            <w:tcW w:w="562" w:type="dxa"/>
            <w:vAlign w:val="center"/>
          </w:tcPr>
          <w:p w14:paraId="4D5B35B6" w14:textId="77777777" w:rsidR="004A5107" w:rsidRPr="005C4F5D" w:rsidRDefault="004A5107" w:rsidP="009B296A">
            <w:pPr>
              <w:jc w:val="center"/>
              <w:rPr>
                <w:rFonts w:ascii="Times New Roman" w:hAnsi="Times New Roman" w:cs="Times New Roman"/>
                <w:bCs/>
                <w:sz w:val="24"/>
                <w:szCs w:val="28"/>
                <w:lang w:eastAsia="uk-UA"/>
              </w:rPr>
            </w:pPr>
            <w:r w:rsidRPr="005C4F5D">
              <w:rPr>
                <w:rFonts w:ascii="Times New Roman" w:hAnsi="Times New Roman" w:cs="Times New Roman"/>
                <w:bCs/>
                <w:sz w:val="24"/>
                <w:szCs w:val="28"/>
                <w:lang w:eastAsia="uk-UA"/>
              </w:rPr>
              <w:t>1.</w:t>
            </w:r>
          </w:p>
        </w:tc>
        <w:tc>
          <w:tcPr>
            <w:tcW w:w="2268" w:type="dxa"/>
            <w:vAlign w:val="center"/>
          </w:tcPr>
          <w:p w14:paraId="0AFCCA1A" w14:textId="7956CB4B" w:rsidR="004A5107" w:rsidRPr="005C4F5D" w:rsidRDefault="003F397A" w:rsidP="00E2367A">
            <w:pPr>
              <w:jc w:val="center"/>
              <w:rPr>
                <w:rFonts w:ascii="Times New Roman" w:hAnsi="Times New Roman" w:cs="Times New Roman"/>
                <w:bCs/>
                <w:sz w:val="24"/>
                <w:szCs w:val="28"/>
                <w:lang w:eastAsia="uk-UA"/>
              </w:rPr>
            </w:pPr>
            <w:r w:rsidRPr="005C4F5D">
              <w:rPr>
                <w:rFonts w:ascii="Times New Roman" w:hAnsi="Times New Roman" w:cs="Times New Roman"/>
                <w:bCs/>
                <w:sz w:val="24"/>
                <w:szCs w:val="28"/>
                <w:lang w:eastAsia="uk-UA"/>
              </w:rPr>
              <w:t>14 584 842,36</w:t>
            </w:r>
          </w:p>
        </w:tc>
        <w:tc>
          <w:tcPr>
            <w:tcW w:w="2268" w:type="dxa"/>
            <w:vAlign w:val="center"/>
          </w:tcPr>
          <w:p w14:paraId="5F5E1627" w14:textId="6AB0FB40" w:rsidR="004A5107" w:rsidRPr="005C4F5D" w:rsidRDefault="003F397A" w:rsidP="004A5107">
            <w:pPr>
              <w:jc w:val="center"/>
              <w:rPr>
                <w:rFonts w:ascii="Times New Roman" w:hAnsi="Times New Roman" w:cs="Times New Roman"/>
                <w:bCs/>
                <w:sz w:val="24"/>
                <w:szCs w:val="28"/>
                <w:lang w:eastAsia="uk-UA"/>
              </w:rPr>
            </w:pPr>
            <w:r w:rsidRPr="005C4F5D">
              <w:rPr>
                <w:rFonts w:ascii="Times New Roman" w:hAnsi="Times New Roman" w:cs="Times New Roman"/>
                <w:bCs/>
                <w:sz w:val="24"/>
                <w:szCs w:val="28"/>
                <w:lang w:eastAsia="uk-UA"/>
              </w:rPr>
              <w:t>14 584 842,36</w:t>
            </w:r>
          </w:p>
        </w:tc>
        <w:tc>
          <w:tcPr>
            <w:tcW w:w="4678" w:type="dxa"/>
            <w:vAlign w:val="center"/>
          </w:tcPr>
          <w:p w14:paraId="25CE268E" w14:textId="0A91D770" w:rsidR="004A5107" w:rsidRPr="005C4F5D" w:rsidRDefault="00E2367A" w:rsidP="00BB08FC">
            <w:pPr>
              <w:jc w:val="both"/>
              <w:rPr>
                <w:rFonts w:ascii="Times New Roman" w:hAnsi="Times New Roman" w:cs="Times New Roman"/>
                <w:bCs/>
                <w:strike/>
                <w:sz w:val="24"/>
                <w:szCs w:val="28"/>
                <w:lang w:eastAsia="uk-UA"/>
              </w:rPr>
            </w:pPr>
            <w:r w:rsidRPr="005C4F5D">
              <w:rPr>
                <w:rFonts w:ascii="Times New Roman" w:hAnsi="Times New Roman" w:cs="Times New Roman"/>
                <w:bCs/>
                <w:sz w:val="24"/>
                <w:szCs w:val="28"/>
                <w:lang w:eastAsia="uk-UA"/>
              </w:rPr>
              <w:t>Розрахунок очікуваної вартості проводився</w:t>
            </w:r>
            <w:r w:rsidR="00AF239D" w:rsidRPr="005C4F5D">
              <w:t xml:space="preserve"> </w:t>
            </w:r>
            <w:r w:rsidR="00AF239D" w:rsidRPr="005C4F5D">
              <w:rPr>
                <w:rFonts w:ascii="Times New Roman" w:hAnsi="Times New Roman" w:cs="Times New Roman"/>
                <w:bCs/>
                <w:sz w:val="24"/>
                <w:szCs w:val="28"/>
                <w:lang w:eastAsia="uk-UA"/>
              </w:rPr>
              <w:t xml:space="preserve">на підставі закупівельних цін минулих </w:t>
            </w:r>
            <w:proofErr w:type="spellStart"/>
            <w:r w:rsidR="00AF239D" w:rsidRPr="005C4F5D">
              <w:rPr>
                <w:rFonts w:ascii="Times New Roman" w:hAnsi="Times New Roman" w:cs="Times New Roman"/>
                <w:bCs/>
                <w:sz w:val="24"/>
                <w:szCs w:val="28"/>
                <w:lang w:eastAsia="uk-UA"/>
              </w:rPr>
              <w:t>закупівель</w:t>
            </w:r>
            <w:proofErr w:type="spellEnd"/>
            <w:r w:rsidR="00AF239D" w:rsidRPr="005C4F5D">
              <w:rPr>
                <w:rFonts w:ascii="Times New Roman" w:hAnsi="Times New Roman" w:cs="Times New Roman"/>
                <w:bCs/>
                <w:sz w:val="24"/>
                <w:szCs w:val="28"/>
                <w:lang w:eastAsia="uk-UA"/>
              </w:rPr>
              <w:t xml:space="preserve"> із врахуванням коефіцієнту курсової різниці</w:t>
            </w:r>
            <w:r w:rsidRPr="005C4F5D">
              <w:rPr>
                <w:rFonts w:ascii="Times New Roman" w:hAnsi="Times New Roman" w:cs="Times New Roman"/>
                <w:bCs/>
                <w:sz w:val="24"/>
                <w:szCs w:val="28"/>
                <w:lang w:eastAsia="uk-UA"/>
              </w:rPr>
              <w:t xml:space="preserve"> відповідно до </w:t>
            </w:r>
            <w:r w:rsidR="004F5BB6" w:rsidRPr="005C4F5D">
              <w:rPr>
                <w:rFonts w:ascii="Times New Roman" w:hAnsi="Times New Roman" w:cs="Times New Roman"/>
                <w:bCs/>
                <w:sz w:val="24"/>
                <w:szCs w:val="28"/>
                <w:lang w:eastAsia="uk-UA"/>
              </w:rPr>
              <w:t xml:space="preserve">пункту </w:t>
            </w:r>
            <w:r w:rsidR="00AF239D" w:rsidRPr="005C4F5D">
              <w:rPr>
                <w:rFonts w:ascii="Times New Roman" w:hAnsi="Times New Roman" w:cs="Times New Roman"/>
                <w:bCs/>
                <w:sz w:val="24"/>
                <w:szCs w:val="28"/>
                <w:lang w:eastAsia="uk-UA"/>
              </w:rPr>
              <w:t>2</w:t>
            </w:r>
            <w:r w:rsidR="004F5BB6" w:rsidRPr="005C4F5D">
              <w:rPr>
                <w:rFonts w:ascii="Times New Roman" w:hAnsi="Times New Roman" w:cs="Times New Roman"/>
                <w:bCs/>
                <w:sz w:val="24"/>
                <w:szCs w:val="28"/>
                <w:lang w:eastAsia="uk-UA"/>
              </w:rPr>
              <w:t xml:space="preserve"> </w:t>
            </w:r>
            <w:r w:rsidRPr="005C4F5D">
              <w:rPr>
                <w:rFonts w:ascii="Times New Roman" w:hAnsi="Times New Roman" w:cs="Times New Roman"/>
                <w:bCs/>
                <w:sz w:val="24"/>
                <w:szCs w:val="28"/>
                <w:lang w:eastAsia="uk-UA"/>
              </w:rPr>
              <w:t>розділу ІІІ Примірної методики визначення очікуваної вартості предмета закупівлі, затвердженої наказом</w:t>
            </w:r>
            <w:r w:rsidR="00BB08FC" w:rsidRPr="005C4F5D">
              <w:rPr>
                <w:rFonts w:ascii="Times New Roman" w:hAnsi="Times New Roman" w:cs="Times New Roman"/>
                <w:bCs/>
                <w:sz w:val="24"/>
                <w:szCs w:val="28"/>
                <w:lang w:eastAsia="uk-UA"/>
              </w:rPr>
              <w:t xml:space="preserve"> Міністерства розвитку економіки, торгівлі та сільського господарства України</w:t>
            </w:r>
            <w:r w:rsidRPr="005C4F5D">
              <w:rPr>
                <w:rFonts w:ascii="Times New Roman" w:hAnsi="Times New Roman" w:cs="Times New Roman"/>
                <w:bCs/>
                <w:sz w:val="24"/>
                <w:szCs w:val="28"/>
                <w:lang w:eastAsia="uk-UA"/>
              </w:rPr>
              <w:t xml:space="preserve"> від 18.02.2020 № 275 </w:t>
            </w:r>
          </w:p>
        </w:tc>
      </w:tr>
    </w:tbl>
    <w:p w14:paraId="00245836" w14:textId="2495ED49" w:rsidR="007E258F" w:rsidRPr="005C4F5D" w:rsidRDefault="00636C70" w:rsidP="008E6A20">
      <w:pPr>
        <w:pStyle w:val="1"/>
        <w:spacing w:after="0" w:line="240" w:lineRule="auto"/>
        <w:ind w:firstLine="0"/>
        <w:jc w:val="both"/>
        <w:rPr>
          <w:rFonts w:ascii="Times New Roman" w:hAnsi="Times New Roman" w:cs="Times New Roman"/>
          <w:sz w:val="28"/>
          <w:szCs w:val="28"/>
        </w:rPr>
      </w:pPr>
    </w:p>
    <w:sectPr w:rsidR="007E258F" w:rsidRPr="005C4F5D" w:rsidSect="003562BD">
      <w:pgSz w:w="11906" w:h="16838"/>
      <w:pgMar w:top="794"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83132"/>
    <w:multiLevelType w:val="hybridMultilevel"/>
    <w:tmpl w:val="3F6EB4A2"/>
    <w:lvl w:ilvl="0" w:tplc="9B8A74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639D427D"/>
    <w:multiLevelType w:val="hybridMultilevel"/>
    <w:tmpl w:val="0852A822"/>
    <w:lvl w:ilvl="0" w:tplc="AC582AA8">
      <w:start w:val="1"/>
      <w:numFmt w:val="bullet"/>
      <w:lvlText w:val="-"/>
      <w:lvlJc w:val="left"/>
      <w:pPr>
        <w:ind w:left="119" w:hanging="183"/>
      </w:pPr>
      <w:rPr>
        <w:rFonts w:ascii="Times New Roman" w:eastAsia="Times New Roman" w:hAnsi="Times New Roman" w:hint="default"/>
        <w:sz w:val="22"/>
        <w:szCs w:val="22"/>
      </w:rPr>
    </w:lvl>
    <w:lvl w:ilvl="1" w:tplc="D6088068">
      <w:start w:val="1"/>
      <w:numFmt w:val="bullet"/>
      <w:lvlText w:val="•"/>
      <w:lvlJc w:val="left"/>
      <w:pPr>
        <w:ind w:left="687" w:hanging="183"/>
      </w:pPr>
      <w:rPr>
        <w:rFonts w:hint="default"/>
      </w:rPr>
    </w:lvl>
    <w:lvl w:ilvl="2" w:tplc="79B0BC68">
      <w:start w:val="1"/>
      <w:numFmt w:val="bullet"/>
      <w:lvlText w:val="•"/>
      <w:lvlJc w:val="left"/>
      <w:pPr>
        <w:ind w:left="1256" w:hanging="183"/>
      </w:pPr>
      <w:rPr>
        <w:rFonts w:hint="default"/>
      </w:rPr>
    </w:lvl>
    <w:lvl w:ilvl="3" w:tplc="8A52CFD8">
      <w:start w:val="1"/>
      <w:numFmt w:val="bullet"/>
      <w:lvlText w:val="•"/>
      <w:lvlJc w:val="left"/>
      <w:pPr>
        <w:ind w:left="1825" w:hanging="183"/>
      </w:pPr>
      <w:rPr>
        <w:rFonts w:hint="default"/>
      </w:rPr>
    </w:lvl>
    <w:lvl w:ilvl="4" w:tplc="36C8010C">
      <w:start w:val="1"/>
      <w:numFmt w:val="bullet"/>
      <w:lvlText w:val="•"/>
      <w:lvlJc w:val="left"/>
      <w:pPr>
        <w:ind w:left="2394" w:hanging="183"/>
      </w:pPr>
      <w:rPr>
        <w:rFonts w:hint="default"/>
      </w:rPr>
    </w:lvl>
    <w:lvl w:ilvl="5" w:tplc="A3FA5F6C">
      <w:start w:val="1"/>
      <w:numFmt w:val="bullet"/>
      <w:lvlText w:val="•"/>
      <w:lvlJc w:val="left"/>
      <w:pPr>
        <w:ind w:left="2963" w:hanging="183"/>
      </w:pPr>
      <w:rPr>
        <w:rFonts w:hint="default"/>
      </w:rPr>
    </w:lvl>
    <w:lvl w:ilvl="6" w:tplc="16CE35B6">
      <w:start w:val="1"/>
      <w:numFmt w:val="bullet"/>
      <w:lvlText w:val="•"/>
      <w:lvlJc w:val="left"/>
      <w:pPr>
        <w:ind w:left="3532" w:hanging="183"/>
      </w:pPr>
      <w:rPr>
        <w:rFonts w:hint="default"/>
      </w:rPr>
    </w:lvl>
    <w:lvl w:ilvl="7" w:tplc="08D096EC">
      <w:start w:val="1"/>
      <w:numFmt w:val="bullet"/>
      <w:lvlText w:val="•"/>
      <w:lvlJc w:val="left"/>
      <w:pPr>
        <w:ind w:left="4101" w:hanging="183"/>
      </w:pPr>
      <w:rPr>
        <w:rFonts w:hint="default"/>
      </w:rPr>
    </w:lvl>
    <w:lvl w:ilvl="8" w:tplc="7332DF60">
      <w:start w:val="1"/>
      <w:numFmt w:val="bullet"/>
      <w:lvlText w:val="•"/>
      <w:lvlJc w:val="left"/>
      <w:pPr>
        <w:ind w:left="4670" w:hanging="18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CB"/>
    <w:rsid w:val="00000377"/>
    <w:rsid w:val="00016459"/>
    <w:rsid w:val="000172EB"/>
    <w:rsid w:val="0004687A"/>
    <w:rsid w:val="000A760F"/>
    <w:rsid w:val="000F2DD3"/>
    <w:rsid w:val="0011223A"/>
    <w:rsid w:val="00146F03"/>
    <w:rsid w:val="00175B31"/>
    <w:rsid w:val="001A3E0F"/>
    <w:rsid w:val="001B4006"/>
    <w:rsid w:val="00206471"/>
    <w:rsid w:val="00221F4D"/>
    <w:rsid w:val="00226D6D"/>
    <w:rsid w:val="00253656"/>
    <w:rsid w:val="002C7E49"/>
    <w:rsid w:val="002D3A31"/>
    <w:rsid w:val="00305C82"/>
    <w:rsid w:val="00366852"/>
    <w:rsid w:val="003F397A"/>
    <w:rsid w:val="00401EC3"/>
    <w:rsid w:val="004670D3"/>
    <w:rsid w:val="004A5107"/>
    <w:rsid w:val="004F5BB6"/>
    <w:rsid w:val="00556777"/>
    <w:rsid w:val="005C4F5D"/>
    <w:rsid w:val="005C580E"/>
    <w:rsid w:val="005E3CCD"/>
    <w:rsid w:val="006157AB"/>
    <w:rsid w:val="00636C70"/>
    <w:rsid w:val="006569A1"/>
    <w:rsid w:val="006A280B"/>
    <w:rsid w:val="006C3AC8"/>
    <w:rsid w:val="00701E58"/>
    <w:rsid w:val="00721ECB"/>
    <w:rsid w:val="00736CA8"/>
    <w:rsid w:val="0076158F"/>
    <w:rsid w:val="0076426F"/>
    <w:rsid w:val="007B09EF"/>
    <w:rsid w:val="00864E94"/>
    <w:rsid w:val="00897844"/>
    <w:rsid w:val="008E0AE2"/>
    <w:rsid w:val="008E52CD"/>
    <w:rsid w:val="008E6A20"/>
    <w:rsid w:val="0091339A"/>
    <w:rsid w:val="009479FE"/>
    <w:rsid w:val="00977237"/>
    <w:rsid w:val="00A8693A"/>
    <w:rsid w:val="00AA7686"/>
    <w:rsid w:val="00AB5B64"/>
    <w:rsid w:val="00AE63A5"/>
    <w:rsid w:val="00AF239D"/>
    <w:rsid w:val="00AF7569"/>
    <w:rsid w:val="00B009AF"/>
    <w:rsid w:val="00B238AA"/>
    <w:rsid w:val="00B65318"/>
    <w:rsid w:val="00B66398"/>
    <w:rsid w:val="00BA1846"/>
    <w:rsid w:val="00BB08FC"/>
    <w:rsid w:val="00BB14B5"/>
    <w:rsid w:val="00BF5AE3"/>
    <w:rsid w:val="00C97FEF"/>
    <w:rsid w:val="00CA782C"/>
    <w:rsid w:val="00CD5C69"/>
    <w:rsid w:val="00D26B7E"/>
    <w:rsid w:val="00E2367A"/>
    <w:rsid w:val="00E350C6"/>
    <w:rsid w:val="00E668AF"/>
    <w:rsid w:val="00E67121"/>
    <w:rsid w:val="00E74A9E"/>
    <w:rsid w:val="00E96F85"/>
    <w:rsid w:val="00FA1D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5690"/>
  <w15:chartTrackingRefBased/>
  <w15:docId w15:val="{B91C0632-3C98-4EB3-93C4-ECC9B08A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1B4006"/>
    <w:rPr>
      <w:rFonts w:eastAsia="Times New Roman"/>
      <w:sz w:val="26"/>
      <w:szCs w:val="26"/>
    </w:rPr>
  </w:style>
  <w:style w:type="paragraph" w:customStyle="1" w:styleId="1">
    <w:name w:val="Основной текст1"/>
    <w:basedOn w:val="a"/>
    <w:link w:val="a4"/>
    <w:rsid w:val="001B4006"/>
    <w:pPr>
      <w:widowControl w:val="0"/>
      <w:spacing w:after="560" w:line="276" w:lineRule="auto"/>
      <w:ind w:firstLine="400"/>
    </w:pPr>
    <w:rPr>
      <w:rFonts w:eastAsia="Times New Roman"/>
      <w:sz w:val="26"/>
      <w:szCs w:val="26"/>
    </w:rPr>
  </w:style>
  <w:style w:type="paragraph" w:styleId="a5">
    <w:name w:val="List Paragraph"/>
    <w:basedOn w:val="a"/>
    <w:link w:val="a6"/>
    <w:uiPriority w:val="34"/>
    <w:qFormat/>
    <w:rsid w:val="001B4006"/>
    <w:pPr>
      <w:ind w:left="720"/>
      <w:contextualSpacing/>
    </w:pPr>
  </w:style>
  <w:style w:type="character" w:customStyle="1" w:styleId="a6">
    <w:name w:val="Абзац списку Знак"/>
    <w:link w:val="a5"/>
    <w:uiPriority w:val="34"/>
    <w:locked/>
    <w:rsid w:val="001B4006"/>
  </w:style>
  <w:style w:type="character" w:styleId="a7">
    <w:name w:val="Strong"/>
    <w:basedOn w:val="a0"/>
    <w:uiPriority w:val="22"/>
    <w:qFormat/>
    <w:rsid w:val="00864E94"/>
    <w:rPr>
      <w:b/>
      <w:bCs/>
    </w:rPr>
  </w:style>
  <w:style w:type="table" w:customStyle="1" w:styleId="10">
    <w:name w:val="Сетка таблицы1"/>
    <w:basedOn w:val="a1"/>
    <w:next w:val="a3"/>
    <w:uiPriority w:val="39"/>
    <w:rsid w:val="004A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next w:val="a3"/>
    <w:uiPriority w:val="39"/>
    <w:rsid w:val="008E5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3"/>
    <w:uiPriority w:val="39"/>
    <w:rsid w:val="00CA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3"/>
    <w:uiPriority w:val="39"/>
    <w:rsid w:val="005E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B5B6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2C7E49"/>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10643</Words>
  <Characters>6067</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Новіцька Наталія Вікторівна</dc:creator>
  <cp:keywords/>
  <dc:description/>
  <cp:lastModifiedBy>Драчук Іванна Миколаївна</cp:lastModifiedBy>
  <cp:revision>2</cp:revision>
  <cp:lastPrinted>2025-08-25T08:27:00Z</cp:lastPrinted>
  <dcterms:created xsi:type="dcterms:W3CDTF">2025-08-25T11:04:00Z</dcterms:created>
  <dcterms:modified xsi:type="dcterms:W3CDTF">2025-08-25T11:04:00Z</dcterms:modified>
</cp:coreProperties>
</file>