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09C45F36" w14:textId="77777777" w:rsidR="003858FC" w:rsidRDefault="003858FC" w:rsidP="0038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6827376"/>
      <w:r w:rsidRPr="003858F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30230000-0 Комп’ютерне обладнання </w:t>
      </w:r>
    </w:p>
    <w:p w14:paraId="0E7E34AC" w14:textId="1AB76C59" w:rsidR="003858FC" w:rsidRDefault="003858FC" w:rsidP="0038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3858F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(Комп’ютерне обладнання) </w:t>
      </w:r>
    </w:p>
    <w:p w14:paraId="6D381D7C" w14:textId="3F8939E1" w:rsidR="004A5107" w:rsidRPr="00FD4E41" w:rsidRDefault="004A5107" w:rsidP="003858F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7E822AD1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858FC" w:rsidRPr="00385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UA-2025-11-21-011378-a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0"/>
    </w:p>
    <w:p w14:paraId="7359BAB5" w14:textId="77777777" w:rsidR="004A5107" w:rsidRPr="00FD4E4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5FCD7BBA" w:rsidR="001B4006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60B47DDE" w14:textId="0A95362E" w:rsidR="003858FC" w:rsidRPr="003858FC" w:rsidRDefault="003858FC" w:rsidP="003858FC">
      <w:pPr>
        <w:widowControl w:val="0"/>
        <w:tabs>
          <w:tab w:val="left" w:pos="27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12627829"/>
      <w:bookmarkStart w:id="2" w:name="_Hlk212637739"/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1)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SSD накопичувач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шт.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23"/>
        <w:gridCol w:w="3269"/>
        <w:gridCol w:w="5452"/>
      </w:tblGrid>
      <w:tr w:rsidR="003858FC" w:rsidRPr="003858FC" w14:paraId="24D4B99C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46B21CC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3A077DF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4C77A3D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224D961" w14:textId="77777777" w:rsidTr="00CB76C0">
        <w:trPr>
          <w:trHeight w:val="139"/>
        </w:trPr>
        <w:tc>
          <w:tcPr>
            <w:tcW w:w="0" w:type="auto"/>
            <w:vAlign w:val="center"/>
          </w:tcPr>
          <w:p w14:paraId="0FE154F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286340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87647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1BFEAA6" w14:textId="77777777" w:rsidTr="00CB76C0">
        <w:trPr>
          <w:trHeight w:val="134"/>
        </w:trPr>
        <w:tc>
          <w:tcPr>
            <w:tcW w:w="0" w:type="auto"/>
          </w:tcPr>
          <w:p w14:paraId="1AB43D07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5EBDF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ab/>
              <w:t>не менше ніж 1.92 TB</w:t>
            </w:r>
          </w:p>
        </w:tc>
        <w:tc>
          <w:tcPr>
            <w:tcW w:w="0" w:type="auto"/>
          </w:tcPr>
          <w:p w14:paraId="0586719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8F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Для зберігання великого обсягу даних.</w:t>
            </w:r>
          </w:p>
        </w:tc>
      </w:tr>
      <w:tr w:rsidR="003858FC" w:rsidRPr="003858FC" w14:paraId="4F785F9A" w14:textId="77777777" w:rsidTr="00CB76C0">
        <w:trPr>
          <w:trHeight w:val="134"/>
        </w:trPr>
        <w:tc>
          <w:tcPr>
            <w:tcW w:w="0" w:type="auto"/>
          </w:tcPr>
          <w:p w14:paraId="0A999868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7886CD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Тип флеш-пам'яті не гірше ніж 3D TLC</w:t>
            </w:r>
          </w:p>
        </w:tc>
        <w:tc>
          <w:tcPr>
            <w:tcW w:w="0" w:type="auto"/>
          </w:tcPr>
          <w:p w14:paraId="47D8491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Оптимальне співвідношення швидкості запису/читання та довговічності.</w:t>
            </w:r>
            <w:r w:rsidRPr="00385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858FC" w:rsidRPr="003858FC" w14:paraId="4CE6D31F" w14:textId="77777777" w:rsidTr="00CB76C0">
        <w:trPr>
          <w:trHeight w:val="134"/>
        </w:trPr>
        <w:tc>
          <w:tcPr>
            <w:tcW w:w="0" w:type="auto"/>
          </w:tcPr>
          <w:p w14:paraId="57F880E5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75A4E2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ab/>
              <w:t>2.5"</w:t>
            </w:r>
          </w:p>
        </w:tc>
        <w:tc>
          <w:tcPr>
            <w:tcW w:w="0" w:type="auto"/>
          </w:tcPr>
          <w:p w14:paraId="03436E3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Стандартний форм-фактор, легко інтегрується у наявні системи без додаткових адаптерів.</w:t>
            </w:r>
          </w:p>
        </w:tc>
      </w:tr>
      <w:tr w:rsidR="003858FC" w:rsidRPr="003858FC" w14:paraId="1A3AABCC" w14:textId="77777777" w:rsidTr="00CB76C0">
        <w:trPr>
          <w:trHeight w:val="134"/>
        </w:trPr>
        <w:tc>
          <w:tcPr>
            <w:tcW w:w="0" w:type="auto"/>
          </w:tcPr>
          <w:p w14:paraId="4E3E2222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B042FA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Інтерфейс підключення        SATA III (6Gb/s)</w:t>
            </w:r>
          </w:p>
        </w:tc>
        <w:tc>
          <w:tcPr>
            <w:tcW w:w="0" w:type="auto"/>
          </w:tcPr>
          <w:p w14:paraId="4506356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Висока швидкість передачі даних та сумісність з сучасними пристроями, надійне та стабільне підключення без зниження продуктивності.</w:t>
            </w:r>
          </w:p>
        </w:tc>
      </w:tr>
      <w:tr w:rsidR="003858FC" w:rsidRPr="003858FC" w14:paraId="396EF609" w14:textId="77777777" w:rsidTr="00CB76C0">
        <w:trPr>
          <w:trHeight w:val="134"/>
        </w:trPr>
        <w:tc>
          <w:tcPr>
            <w:tcW w:w="0" w:type="auto"/>
          </w:tcPr>
          <w:p w14:paraId="57DD779E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42BF5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Швидкість читання/запису</w:t>
            </w: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ab/>
              <w:t xml:space="preserve">не менше ніж 560/530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Mb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/s</w:t>
            </w:r>
          </w:p>
        </w:tc>
        <w:tc>
          <w:tcPr>
            <w:tcW w:w="0" w:type="auto"/>
          </w:tcPr>
          <w:p w14:paraId="29B254E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2BB14A2E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6E2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E1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Час напрацювання на відмову не менше 2 000 000 годин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22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тривалий термін служби та стабільну роботу пристрою, знижує ризик виходу з ладу та потребу у частій заміні обладнання.</w:t>
            </w:r>
          </w:p>
        </w:tc>
      </w:tr>
      <w:tr w:rsidR="003858FC" w:rsidRPr="003858FC" w14:paraId="22CA4D9E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769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2AC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Додатково SATA 3 довжиною не менше 0.5м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DE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Забезпечує підключення накопичувачів у різних конфігураціях систем, 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швидко встановити в обладнання.</w:t>
            </w:r>
          </w:p>
        </w:tc>
      </w:tr>
      <w:tr w:rsidR="003858FC" w:rsidRPr="003858FC" w14:paraId="0B53735C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9CB" w14:textId="77777777" w:rsidR="003858FC" w:rsidRPr="003858FC" w:rsidRDefault="003858FC" w:rsidP="003858FC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0F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32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ервісна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підтримка у випадку дефектів виробництва.</w:t>
            </w:r>
          </w:p>
        </w:tc>
      </w:tr>
    </w:tbl>
    <w:bookmarkEnd w:id="1"/>
    <w:p w14:paraId="1B7D3D3B" w14:textId="77777777" w:rsidR="003858FC" w:rsidRPr="003858FC" w:rsidRDefault="003858FC" w:rsidP="003858FC">
      <w:pPr>
        <w:tabs>
          <w:tab w:val="left" w:pos="7325"/>
        </w:tabs>
        <w:rPr>
          <w:rFonts w:ascii="Times New Roman" w:eastAsia="Calibri" w:hAnsi="Times New Roman" w:cs="Times New Roman"/>
          <w:sz w:val="24"/>
          <w:szCs w:val="24"/>
        </w:rPr>
      </w:pPr>
      <w:r w:rsidRPr="003858FC">
        <w:rPr>
          <w:rFonts w:ascii="Times New Roman" w:eastAsia="Calibri" w:hAnsi="Times New Roman" w:cs="Times New Roman"/>
          <w:sz w:val="24"/>
          <w:szCs w:val="24"/>
        </w:rPr>
        <w:tab/>
      </w:r>
    </w:p>
    <w:bookmarkEnd w:id="2"/>
    <w:p w14:paraId="2EA2CBBD" w14:textId="3B13FF80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2)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USB флеш накопичувач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10 шт.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23"/>
        <w:gridCol w:w="3493"/>
        <w:gridCol w:w="5228"/>
      </w:tblGrid>
      <w:tr w:rsidR="003858FC" w:rsidRPr="003858FC" w14:paraId="6680BBF5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55B55D0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29BF67A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2EF7764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2433445F" w14:textId="77777777" w:rsidTr="00CB76C0">
        <w:trPr>
          <w:trHeight w:val="139"/>
        </w:trPr>
        <w:tc>
          <w:tcPr>
            <w:tcW w:w="0" w:type="auto"/>
            <w:vAlign w:val="center"/>
          </w:tcPr>
          <w:p w14:paraId="73B79B1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5C6A41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90F5D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4787B806" w14:textId="77777777" w:rsidTr="00CB76C0">
        <w:trPr>
          <w:trHeight w:val="134"/>
        </w:trPr>
        <w:tc>
          <w:tcPr>
            <w:tcW w:w="0" w:type="auto"/>
          </w:tcPr>
          <w:p w14:paraId="5DD2A423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B252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lang w:eastAsia="uk-UA"/>
              </w:rPr>
              <w:t>Інтерфейс USB не нижче версії 2.0</w:t>
            </w:r>
          </w:p>
        </w:tc>
        <w:tc>
          <w:tcPr>
            <w:tcW w:w="0" w:type="auto"/>
          </w:tcPr>
          <w:p w14:paraId="2A98EB4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інтерфейс для можливості швидко передавати файли без потреби в додатковому обладнані.</w:t>
            </w:r>
          </w:p>
        </w:tc>
      </w:tr>
      <w:tr w:rsidR="003858FC" w:rsidRPr="003858FC" w14:paraId="2D12E560" w14:textId="77777777" w:rsidTr="00CB76C0">
        <w:trPr>
          <w:trHeight w:val="134"/>
        </w:trPr>
        <w:tc>
          <w:tcPr>
            <w:tcW w:w="0" w:type="auto"/>
          </w:tcPr>
          <w:p w14:paraId="3CAB89DC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81EF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lang w:eastAsia="uk-UA"/>
              </w:rPr>
              <w:t>Матеріал корпусу пластик/метал</w:t>
            </w:r>
          </w:p>
        </w:tc>
        <w:tc>
          <w:tcPr>
            <w:tcW w:w="0" w:type="auto"/>
          </w:tcPr>
          <w:p w14:paraId="42896C7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захист внутрішніх компонентів від пошкоджень, пилу та вологи.</w:t>
            </w:r>
          </w:p>
        </w:tc>
      </w:tr>
      <w:tr w:rsidR="003858FC" w:rsidRPr="003858FC" w14:paraId="2CDA865A" w14:textId="77777777" w:rsidTr="00CB76C0">
        <w:trPr>
          <w:trHeight w:val="134"/>
        </w:trPr>
        <w:tc>
          <w:tcPr>
            <w:tcW w:w="0" w:type="auto"/>
          </w:tcPr>
          <w:p w14:paraId="48F66D0A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F851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пам'яті не менше 16 GB</w:t>
            </w:r>
          </w:p>
        </w:tc>
        <w:tc>
          <w:tcPr>
            <w:tcW w:w="0" w:type="auto"/>
          </w:tcPr>
          <w:p w14:paraId="1C60138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зберігання службових документів, забезпечує зручне перенесення даних без необхідності використання додаткових носіїв.</w:t>
            </w:r>
          </w:p>
        </w:tc>
      </w:tr>
      <w:tr w:rsidR="003858FC" w:rsidRPr="003858FC" w14:paraId="68F5921C" w14:textId="77777777" w:rsidTr="00CB76C0">
        <w:trPr>
          <w:trHeight w:val="134"/>
        </w:trPr>
        <w:tc>
          <w:tcPr>
            <w:tcW w:w="0" w:type="auto"/>
          </w:tcPr>
          <w:p w14:paraId="5660EFC7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914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Максимальна швидкість читання/запису не менше ніж     20/5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Мбайт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</w:t>
            </w:r>
            <w:proofErr w:type="spellEnd"/>
          </w:p>
        </w:tc>
        <w:tc>
          <w:tcPr>
            <w:tcW w:w="0" w:type="auto"/>
          </w:tcPr>
          <w:p w14:paraId="0560ADB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5DD5B7F1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2FF31856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5EC1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 вушко для кріплення до брелка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B4DED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Полегшує використання та зберігання флеш-накопичувача. Знижує ризик втрати пристрою при щоденному використанні.</w:t>
            </w:r>
          </w:p>
        </w:tc>
      </w:tr>
      <w:tr w:rsidR="003858FC" w:rsidRPr="003858FC" w14:paraId="6014B923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095" w14:textId="77777777" w:rsidR="003858FC" w:rsidRPr="003858FC" w:rsidRDefault="003858FC" w:rsidP="003858FC">
            <w:pPr>
              <w:widowControl w:val="0"/>
              <w:numPr>
                <w:ilvl w:val="0"/>
                <w:numId w:val="1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3E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36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160F61F0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CC9A0" w14:textId="632B1AF2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3) </w:t>
      </w:r>
      <w:proofErr w:type="spellStart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Монiтор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10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3"/>
        <w:gridCol w:w="3513"/>
        <w:gridCol w:w="5238"/>
      </w:tblGrid>
      <w:tr w:rsidR="003858FC" w:rsidRPr="003858FC" w14:paraId="7B27251F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4E2FE68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3" w:type="dxa"/>
            <w:vAlign w:val="center"/>
          </w:tcPr>
          <w:p w14:paraId="1EAB95F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38" w:type="dxa"/>
            <w:vAlign w:val="center"/>
          </w:tcPr>
          <w:p w14:paraId="37A6200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246675C0" w14:textId="77777777" w:rsidTr="00CB76C0">
        <w:trPr>
          <w:trHeight w:val="139"/>
        </w:trPr>
        <w:tc>
          <w:tcPr>
            <w:tcW w:w="0" w:type="auto"/>
            <w:vAlign w:val="center"/>
          </w:tcPr>
          <w:p w14:paraId="27C8172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3" w:type="dxa"/>
            <w:vAlign w:val="center"/>
          </w:tcPr>
          <w:p w14:paraId="422C83B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14:paraId="40C6C45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4A55D27A" w14:textId="77777777" w:rsidTr="00CB76C0">
        <w:trPr>
          <w:trHeight w:val="134"/>
        </w:trPr>
        <w:tc>
          <w:tcPr>
            <w:tcW w:w="0" w:type="auto"/>
          </w:tcPr>
          <w:p w14:paraId="09C0192D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927F55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Діагональ дисплея не менше   ніж 27"</w:t>
            </w:r>
          </w:p>
        </w:tc>
        <w:tc>
          <w:tcPr>
            <w:tcW w:w="5238" w:type="dxa"/>
          </w:tcPr>
          <w:p w14:paraId="742BAB4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комфортну робочу площу для роботи з документами, графікою та мультимедіа. Підвищує продуктивність і знижує навантаження на зір при тривалій роботі.</w:t>
            </w:r>
          </w:p>
        </w:tc>
      </w:tr>
      <w:tr w:rsidR="003858FC" w:rsidRPr="003858FC" w14:paraId="677DE3AE" w14:textId="77777777" w:rsidTr="00CB76C0">
        <w:trPr>
          <w:trHeight w:val="134"/>
        </w:trPr>
        <w:tc>
          <w:tcPr>
            <w:tcW w:w="0" w:type="auto"/>
          </w:tcPr>
          <w:p w14:paraId="59786185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A4204ED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матриці не гірше ніж VA</w:t>
            </w:r>
          </w:p>
        </w:tc>
        <w:tc>
          <w:tcPr>
            <w:tcW w:w="5238" w:type="dxa"/>
          </w:tcPr>
          <w:p w14:paraId="51C4019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високий контраст, глибокі чорні та відносно широкі кути огляду.</w:t>
            </w:r>
            <w:r w:rsidRPr="00385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Покращує сприйняття зображення та деталізацію темних сцен.</w:t>
            </w:r>
          </w:p>
        </w:tc>
      </w:tr>
      <w:tr w:rsidR="003858FC" w:rsidRPr="003858FC" w14:paraId="63A0A00E" w14:textId="77777777" w:rsidTr="00CB76C0">
        <w:trPr>
          <w:trHeight w:val="134"/>
        </w:trPr>
        <w:tc>
          <w:tcPr>
            <w:tcW w:w="0" w:type="auto"/>
          </w:tcPr>
          <w:p w14:paraId="639484A4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3B18023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Роздільна здатність не нижче ніж 1920 x 1080</w:t>
            </w:r>
          </w:p>
        </w:tc>
        <w:tc>
          <w:tcPr>
            <w:tcW w:w="5238" w:type="dxa"/>
          </w:tcPr>
          <w:p w14:paraId="5B8DA28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 дозволяє чітко відображати деталі та текст, забезпечує комфортну роботу та перегляд мультимедіа.</w:t>
            </w:r>
          </w:p>
        </w:tc>
      </w:tr>
      <w:tr w:rsidR="003858FC" w:rsidRPr="003858FC" w14:paraId="771F3B05" w14:textId="77777777" w:rsidTr="00CB76C0">
        <w:trPr>
          <w:trHeight w:val="134"/>
        </w:trPr>
        <w:tc>
          <w:tcPr>
            <w:tcW w:w="0" w:type="auto"/>
          </w:tcPr>
          <w:p w14:paraId="24292DD4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ACFD157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 оновлення екрану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не менше ніж 180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5238" w:type="dxa"/>
          </w:tcPr>
          <w:p w14:paraId="719EE0B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Зменшує розмиття під час рухомих зображень, забезпечує плавну анімацію та комфорт для очей.</w:t>
            </w:r>
          </w:p>
        </w:tc>
      </w:tr>
      <w:tr w:rsidR="003858FC" w:rsidRPr="003858FC" w14:paraId="1E341756" w14:textId="77777777" w:rsidTr="00CB76C0">
        <w:trPr>
          <w:trHeight w:val="134"/>
        </w:trPr>
        <w:tc>
          <w:tcPr>
            <w:tcW w:w="0" w:type="auto"/>
          </w:tcPr>
          <w:p w14:paraId="042822BC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939C7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Час реакції матриці не більше     1 мс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A329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мінімальні затримки та ефективне відображення динамічного контенту.</w:t>
            </w:r>
          </w:p>
        </w:tc>
      </w:tr>
      <w:tr w:rsidR="003858FC" w:rsidRPr="003858FC" w14:paraId="4C488C95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4F700C77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B235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Яскравість не гірше ніж 250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кд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/м2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7D95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достатню видимість навіть при яскравому освітленні.</w:t>
            </w:r>
          </w:p>
        </w:tc>
      </w:tr>
      <w:tr w:rsidR="003858FC" w:rsidRPr="003858FC" w14:paraId="6A92EF0C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4A7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D29F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Контрастність статична не гірше ніж  3000/1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F1A5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насичене та чітке відтворення темних і світлих тонів.</w:t>
            </w:r>
          </w:p>
        </w:tc>
      </w:tr>
      <w:tr w:rsidR="003858FC" w:rsidRPr="003858FC" w14:paraId="2D699136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EF8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8C13E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Кути огляду (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гориз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вертик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  <w:r w:rsidRPr="003858FC">
              <w:rPr>
                <w:rFonts w:ascii="Calibri" w:eastAsia="Calibri" w:hAnsi="Calibri" w:cs="Times New Roman"/>
              </w:rPr>
              <w:t xml:space="preserve"> 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гірше ніж 178/178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A367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стабільне зображення без спотворень при перегляді під різними кутами.</w:t>
            </w:r>
          </w:p>
        </w:tc>
      </w:tr>
      <w:tr w:rsidR="003858FC" w:rsidRPr="003858FC" w14:paraId="0A012EE0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8DD2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19CE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Максимальна кількість кольорів не гірше ніж 16.7 млн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C840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Дозволяє відтворювати реалістичне та плавне зображення.</w:t>
            </w:r>
          </w:p>
        </w:tc>
      </w:tr>
      <w:tr w:rsidR="003858FC" w:rsidRPr="003858FC" w14:paraId="73CF5312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B4C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88E1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Підсвітка матриці LED або WLED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FEF6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Енергоефективне підсвічування, забезпечує яскраве та рівномірне освітлення екрану.</w:t>
            </w:r>
          </w:p>
        </w:tc>
      </w:tr>
      <w:tr w:rsidR="003858FC" w:rsidRPr="003858FC" w14:paraId="2B305E97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CE3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0DA5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Регулювання нахилу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не гірше ніж -5° ~ +20°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086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зручне налаштування кута огляду для комфортної роботи.</w:t>
            </w:r>
          </w:p>
        </w:tc>
      </w:tr>
      <w:tr w:rsidR="003858FC" w:rsidRPr="003858FC" w14:paraId="69E0CDA3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467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F338B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Регулювання за висотою, мм не гірше ніж 120 мм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94CB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Дозволяє адаптувати висоту монітора під користувача, п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ідвищує ергономіку робочого місця та комфорт при тривалій роботі.</w:t>
            </w:r>
          </w:p>
        </w:tc>
      </w:tr>
      <w:tr w:rsidR="003858FC" w:rsidRPr="003858FC" w14:paraId="09D6BFAD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927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09F70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Поворот монітора (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Swivel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не гірше ніж -15° ~ +15°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13F5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Дозволяє повертати екран горизонтально без зміни положення підставки та полегшує спільну роботу.</w:t>
            </w:r>
          </w:p>
        </w:tc>
      </w:tr>
      <w:tr w:rsidR="003858FC" w:rsidRPr="003858FC" w14:paraId="642ECCC6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AA3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2E7D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Поворотний екран (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Pivot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не гірше ніж -2° ~ +92°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474B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Підтримка портретного режиму для зручної роботи з документами.</w:t>
            </w:r>
          </w:p>
        </w:tc>
      </w:tr>
      <w:tr w:rsidR="003858FC" w:rsidRPr="003858FC" w14:paraId="3FD46C60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386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E159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Інтерфейси та підключення</w:t>
            </w: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не менше ніж 1 х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DisplayPort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 x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Нeadphone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 х HDMI допускається наявність додаткових роз’ємів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F09B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широкі можливості підключення периферійних пристроїв.</w:t>
            </w:r>
          </w:p>
        </w:tc>
      </w:tr>
      <w:tr w:rsidR="003858FC" w:rsidRPr="003858FC" w14:paraId="594537A8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006" w14:textId="77777777" w:rsidR="003858FC" w:rsidRPr="003858FC" w:rsidRDefault="003858FC" w:rsidP="003858FC">
            <w:pPr>
              <w:widowControl w:val="0"/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C6528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гарантії не менше 3 років з моменту поставки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743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Сервісна підтримка у випадку дефектів виробництва.</w:t>
            </w:r>
          </w:p>
        </w:tc>
      </w:tr>
    </w:tbl>
    <w:p w14:paraId="4F74FD4D" w14:textId="77777777" w:rsidR="003858FC" w:rsidRPr="003858FC" w:rsidRDefault="003858FC" w:rsidP="003858FC">
      <w:pPr>
        <w:rPr>
          <w:rFonts w:ascii="Times New Roman" w:eastAsia="Calibri" w:hAnsi="Times New Roman" w:cs="Times New Roman"/>
          <w:sz w:val="24"/>
          <w:szCs w:val="24"/>
        </w:rPr>
      </w:pPr>
    </w:p>
    <w:p w14:paraId="14AE6CA3" w14:textId="5FD9C16E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Hlk212638080"/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Оптичний привід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3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6"/>
        <w:gridCol w:w="3447"/>
        <w:gridCol w:w="5261"/>
      </w:tblGrid>
      <w:tr w:rsidR="003858FC" w:rsidRPr="003858FC" w14:paraId="58AEB49A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028A609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11A83D4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7E42832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28C21D6A" w14:textId="77777777" w:rsidTr="00CB76C0">
        <w:trPr>
          <w:trHeight w:val="139"/>
        </w:trPr>
        <w:tc>
          <w:tcPr>
            <w:tcW w:w="0" w:type="auto"/>
            <w:vAlign w:val="center"/>
          </w:tcPr>
          <w:p w14:paraId="415369C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80D344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9C85B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551B1149" w14:textId="77777777" w:rsidTr="00CB76C0">
        <w:trPr>
          <w:trHeight w:val="134"/>
        </w:trPr>
        <w:tc>
          <w:tcPr>
            <w:tcW w:w="0" w:type="auto"/>
          </w:tcPr>
          <w:p w14:paraId="39EF28E0" w14:textId="77777777" w:rsidR="003858FC" w:rsidRPr="003858FC" w:rsidRDefault="003858FC" w:rsidP="003858FC">
            <w:pPr>
              <w:widowControl w:val="0"/>
              <w:numPr>
                <w:ilvl w:val="0"/>
                <w:numId w:val="1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FFEA26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Призначення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зовнішній</w:t>
            </w:r>
          </w:p>
        </w:tc>
        <w:tc>
          <w:tcPr>
            <w:tcW w:w="0" w:type="auto"/>
          </w:tcPr>
          <w:p w14:paraId="42C6864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зручність використання на різних пристроях без необхідності внутрішньої установки.</w:t>
            </w:r>
          </w:p>
        </w:tc>
      </w:tr>
      <w:tr w:rsidR="003858FC" w:rsidRPr="003858FC" w14:paraId="7332A600" w14:textId="77777777" w:rsidTr="00CB76C0">
        <w:trPr>
          <w:trHeight w:val="134"/>
        </w:trPr>
        <w:tc>
          <w:tcPr>
            <w:tcW w:w="0" w:type="auto"/>
          </w:tcPr>
          <w:p w14:paraId="0A730B25" w14:textId="77777777" w:rsidR="003858FC" w:rsidRPr="003858FC" w:rsidRDefault="003858FC" w:rsidP="003858FC">
            <w:pPr>
              <w:widowControl w:val="0"/>
              <w:numPr>
                <w:ilvl w:val="0"/>
                <w:numId w:val="1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7F33F3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підключення USB не нижче версії 3.2</w:t>
            </w:r>
          </w:p>
        </w:tc>
        <w:tc>
          <w:tcPr>
            <w:tcW w:w="0" w:type="auto"/>
          </w:tcPr>
          <w:p w14:paraId="7CF8E33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10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7A14A0FB" w14:textId="77777777" w:rsidTr="00CB76C0">
        <w:trPr>
          <w:trHeight w:val="134"/>
        </w:trPr>
        <w:tc>
          <w:tcPr>
            <w:tcW w:w="0" w:type="auto"/>
          </w:tcPr>
          <w:p w14:paraId="79173E2A" w14:textId="77777777" w:rsidR="003858FC" w:rsidRPr="003858FC" w:rsidRDefault="003858FC" w:rsidP="003858FC">
            <w:pPr>
              <w:widowControl w:val="0"/>
              <w:numPr>
                <w:ilvl w:val="0"/>
                <w:numId w:val="1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8CE51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Ємність буфера не гірше ніж 4 МБ</w:t>
            </w:r>
          </w:p>
        </w:tc>
        <w:tc>
          <w:tcPr>
            <w:tcW w:w="0" w:type="auto"/>
          </w:tcPr>
          <w:p w14:paraId="4BCFB30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стабільне читання та запис дисків без пропусків і збоїв, особливо при роботі з великою кількістю даних.</w:t>
            </w:r>
          </w:p>
        </w:tc>
      </w:tr>
      <w:tr w:rsidR="003858FC" w:rsidRPr="003858FC" w14:paraId="5AA2833A" w14:textId="77777777" w:rsidTr="00CB76C0">
        <w:trPr>
          <w:trHeight w:val="134"/>
        </w:trPr>
        <w:tc>
          <w:tcPr>
            <w:tcW w:w="0" w:type="auto"/>
          </w:tcPr>
          <w:p w14:paraId="0470C449" w14:textId="77777777" w:rsidR="003858FC" w:rsidRPr="003858FC" w:rsidRDefault="003858FC" w:rsidP="003858FC">
            <w:pPr>
              <w:widowControl w:val="0"/>
              <w:numPr>
                <w:ilvl w:val="0"/>
                <w:numId w:val="1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26C4D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дискового накопичувача не гірше ніж BD-RE, DVD±RW</w:t>
            </w:r>
          </w:p>
        </w:tc>
        <w:tc>
          <w:tcPr>
            <w:tcW w:w="0" w:type="auto"/>
          </w:tcPr>
          <w:p w14:paraId="6B59446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Підтримка широкого спектру носіїв для збереження даних, створення резервних копій та відтворення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медіаконтенту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8FC" w:rsidRPr="003858FC" w14:paraId="1366278D" w14:textId="77777777" w:rsidTr="00CB76C0">
        <w:trPr>
          <w:trHeight w:val="134"/>
        </w:trPr>
        <w:tc>
          <w:tcPr>
            <w:tcW w:w="0" w:type="auto"/>
          </w:tcPr>
          <w:p w14:paraId="2791377E" w14:textId="77777777" w:rsidR="003858FC" w:rsidRPr="003858FC" w:rsidRDefault="003858FC" w:rsidP="003858FC">
            <w:pPr>
              <w:widowControl w:val="0"/>
              <w:numPr>
                <w:ilvl w:val="0"/>
                <w:numId w:val="1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0A941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2 років з моменту поставки</w:t>
            </w:r>
          </w:p>
        </w:tc>
        <w:tc>
          <w:tcPr>
            <w:tcW w:w="0" w:type="auto"/>
          </w:tcPr>
          <w:p w14:paraId="75DF525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51080731" w14:textId="77777777" w:rsidR="003858FC" w:rsidRPr="003858FC" w:rsidRDefault="003858FC" w:rsidP="003858FC">
      <w:pPr>
        <w:rPr>
          <w:rFonts w:ascii="Times New Roman" w:eastAsia="Calibri" w:hAnsi="Times New Roman" w:cs="Times New Roman"/>
          <w:sz w:val="24"/>
          <w:szCs w:val="24"/>
        </w:rPr>
      </w:pPr>
    </w:p>
    <w:p w14:paraId="35F1D47C" w14:textId="0CB6E0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lk212638184"/>
      <w:bookmarkEnd w:id="3"/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5) </w:t>
      </w:r>
      <w:proofErr w:type="spellStart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Кардридер</w:t>
      </w:r>
      <w:proofErr w:type="spellEnd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Transcend</w:t>
      </w:r>
      <w:proofErr w:type="spellEnd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2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3"/>
        <w:gridCol w:w="3401"/>
        <w:gridCol w:w="5310"/>
      </w:tblGrid>
      <w:tr w:rsidR="003858FC" w:rsidRPr="003858FC" w14:paraId="2576802C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1971666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2E7135B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4827445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7F8D8DE" w14:textId="77777777" w:rsidTr="00CB76C0">
        <w:trPr>
          <w:trHeight w:val="139"/>
        </w:trPr>
        <w:tc>
          <w:tcPr>
            <w:tcW w:w="0" w:type="auto"/>
            <w:vAlign w:val="center"/>
          </w:tcPr>
          <w:p w14:paraId="4E1FF06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565FC8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EA5569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40854B2D" w14:textId="77777777" w:rsidTr="00CB76C0">
        <w:trPr>
          <w:trHeight w:val="134"/>
        </w:trPr>
        <w:tc>
          <w:tcPr>
            <w:tcW w:w="0" w:type="auto"/>
          </w:tcPr>
          <w:p w14:paraId="30A4A4F3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58D21F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зовнішній</w:t>
            </w:r>
          </w:p>
        </w:tc>
        <w:tc>
          <w:tcPr>
            <w:tcW w:w="0" w:type="auto"/>
          </w:tcPr>
          <w:p w14:paraId="6581D2E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зручність використання на різних пристроях без необхідності внутрішньої установки.</w:t>
            </w:r>
          </w:p>
        </w:tc>
      </w:tr>
      <w:tr w:rsidR="003858FC" w:rsidRPr="003858FC" w14:paraId="7C3276D1" w14:textId="77777777" w:rsidTr="00CB76C0">
        <w:trPr>
          <w:trHeight w:val="134"/>
        </w:trPr>
        <w:tc>
          <w:tcPr>
            <w:tcW w:w="0" w:type="auto"/>
          </w:tcPr>
          <w:p w14:paraId="54A1D3F7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4D83AB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підключення USB не нижче версії 3.1</w:t>
            </w:r>
          </w:p>
        </w:tc>
        <w:tc>
          <w:tcPr>
            <w:tcW w:w="0" w:type="auto"/>
          </w:tcPr>
          <w:p w14:paraId="3BC1284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10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68FC98A6" w14:textId="77777777" w:rsidTr="00CB76C0">
        <w:trPr>
          <w:trHeight w:val="134"/>
        </w:trPr>
        <w:tc>
          <w:tcPr>
            <w:tcW w:w="0" w:type="auto"/>
          </w:tcPr>
          <w:p w14:paraId="37052005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AA2F77" w14:textId="77777777" w:rsidR="003858FC" w:rsidRPr="003858FC" w:rsidRDefault="003858FC" w:rsidP="003858FC">
            <w:pPr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Формати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microSDHC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SDXC, SDHC, SD</w:t>
            </w:r>
          </w:p>
        </w:tc>
        <w:tc>
          <w:tcPr>
            <w:tcW w:w="0" w:type="auto"/>
          </w:tcPr>
          <w:p w14:paraId="4DEBC54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роботу з широким спектром карт пам’яті для зберігання та перенесення даних.</w:t>
            </w:r>
          </w:p>
        </w:tc>
      </w:tr>
      <w:tr w:rsidR="003858FC" w:rsidRPr="003858FC" w14:paraId="468D14A5" w14:textId="77777777" w:rsidTr="00CB76C0">
        <w:trPr>
          <w:trHeight w:val="134"/>
        </w:trPr>
        <w:tc>
          <w:tcPr>
            <w:tcW w:w="0" w:type="auto"/>
          </w:tcPr>
          <w:p w14:paraId="3D79004E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D8EA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Кількість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слотів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менше 2</w:t>
            </w:r>
          </w:p>
        </w:tc>
        <w:tc>
          <w:tcPr>
            <w:tcW w:w="0" w:type="auto"/>
          </w:tcPr>
          <w:p w14:paraId="31272A4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одночасно підключати декілька карт, що підвищує ефективність роботи.</w:t>
            </w:r>
          </w:p>
        </w:tc>
      </w:tr>
      <w:tr w:rsidR="003858FC" w:rsidRPr="003858FC" w14:paraId="21A81FE9" w14:textId="77777777" w:rsidTr="00CB76C0">
        <w:trPr>
          <w:trHeight w:val="134"/>
        </w:trPr>
        <w:tc>
          <w:tcPr>
            <w:tcW w:w="0" w:type="auto"/>
          </w:tcPr>
          <w:p w14:paraId="2D5DE2A6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CCB294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 MAC OS і Windows</w:t>
            </w:r>
          </w:p>
        </w:tc>
        <w:tc>
          <w:tcPr>
            <w:tcW w:w="0" w:type="auto"/>
          </w:tcPr>
          <w:p w14:paraId="18EB9B0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781A8AA9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49DCED7C" w14:textId="77777777" w:rsidR="003858FC" w:rsidRPr="003858FC" w:rsidRDefault="003858FC" w:rsidP="003858F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8F7E9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1 року з моменту поставки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F8712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Сервісна підтримка у випадку дефектів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виробництва.виробництва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bookmarkEnd w:id="4"/>
    </w:tbl>
    <w:p w14:paraId="2D4661E4" w14:textId="77777777" w:rsidR="003858FC" w:rsidRPr="003858FC" w:rsidRDefault="003858FC" w:rsidP="003858FC">
      <w:pPr>
        <w:rPr>
          <w:rFonts w:ascii="Times New Roman" w:eastAsia="Calibri" w:hAnsi="Times New Roman" w:cs="Times New Roman"/>
          <w:sz w:val="24"/>
          <w:szCs w:val="24"/>
        </w:rPr>
      </w:pPr>
    </w:p>
    <w:p w14:paraId="56C90DC2" w14:textId="6B4B8E8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6)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Зовнішній жорсткий диск 2.5"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2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7"/>
        <w:gridCol w:w="3463"/>
        <w:gridCol w:w="5244"/>
      </w:tblGrid>
      <w:tr w:rsidR="003858FC" w:rsidRPr="003858FC" w14:paraId="1E3BD6A6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7A21AA4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88DABF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6E0A5A6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15C455F2" w14:textId="77777777" w:rsidTr="00CB76C0">
        <w:trPr>
          <w:trHeight w:val="139"/>
        </w:trPr>
        <w:tc>
          <w:tcPr>
            <w:tcW w:w="0" w:type="auto"/>
            <w:vAlign w:val="center"/>
          </w:tcPr>
          <w:p w14:paraId="78A66A0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33F8D6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216FA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0F74FBB7" w14:textId="77777777" w:rsidTr="00CB76C0">
        <w:trPr>
          <w:trHeight w:val="134"/>
        </w:trPr>
        <w:tc>
          <w:tcPr>
            <w:tcW w:w="0" w:type="auto"/>
          </w:tcPr>
          <w:p w14:paraId="2821F251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9D941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Зовнішній</w:t>
            </w:r>
          </w:p>
        </w:tc>
        <w:tc>
          <w:tcPr>
            <w:tcW w:w="0" w:type="auto"/>
          </w:tcPr>
          <w:p w14:paraId="46F0658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легко підключати диск до різних пристроїв без необхідності внутрішнього монтажу.</w:t>
            </w:r>
          </w:p>
        </w:tc>
      </w:tr>
      <w:tr w:rsidR="003858FC" w:rsidRPr="003858FC" w14:paraId="3FAD8101" w14:textId="77777777" w:rsidTr="00CB76C0">
        <w:trPr>
          <w:trHeight w:val="134"/>
        </w:trPr>
        <w:tc>
          <w:tcPr>
            <w:tcW w:w="0" w:type="auto"/>
          </w:tcPr>
          <w:p w14:paraId="15E94A04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92736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2.5"</w:t>
            </w:r>
          </w:p>
        </w:tc>
        <w:tc>
          <w:tcPr>
            <w:tcW w:w="0" w:type="auto"/>
          </w:tcPr>
          <w:p w14:paraId="0CF21F7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форм-фактор, легко інтегрується у наявні системи без додаткових адаптерів.</w:t>
            </w:r>
          </w:p>
        </w:tc>
      </w:tr>
      <w:tr w:rsidR="003858FC" w:rsidRPr="003858FC" w14:paraId="02E6AD95" w14:textId="77777777" w:rsidTr="00CB76C0">
        <w:trPr>
          <w:trHeight w:val="134"/>
        </w:trPr>
        <w:tc>
          <w:tcPr>
            <w:tcW w:w="0" w:type="auto"/>
          </w:tcPr>
          <w:p w14:paraId="7E3AD15C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7EB9FF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ніж 2 TB</w:t>
            </w:r>
          </w:p>
        </w:tc>
        <w:tc>
          <w:tcPr>
            <w:tcW w:w="0" w:type="auto"/>
          </w:tcPr>
          <w:p w14:paraId="65B243F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достатньо місця для зберігання великих обсягів даних, включаючи мультимедіа та резервні копії.</w:t>
            </w:r>
          </w:p>
        </w:tc>
      </w:tr>
      <w:tr w:rsidR="003858FC" w:rsidRPr="003858FC" w14:paraId="7CCD1D1D" w14:textId="77777777" w:rsidTr="00CB76C0">
        <w:trPr>
          <w:trHeight w:val="134"/>
        </w:trPr>
        <w:tc>
          <w:tcPr>
            <w:tcW w:w="0" w:type="auto"/>
          </w:tcPr>
          <w:p w14:paraId="669DE5D9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87A2EE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Iнтерфейс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USB не нижче версії 3.2</w:t>
            </w:r>
          </w:p>
        </w:tc>
        <w:tc>
          <w:tcPr>
            <w:tcW w:w="0" w:type="auto"/>
          </w:tcPr>
          <w:p w14:paraId="388260E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10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769EF403" w14:textId="77777777" w:rsidTr="00CB76C0">
        <w:trPr>
          <w:trHeight w:val="134"/>
        </w:trPr>
        <w:tc>
          <w:tcPr>
            <w:tcW w:w="0" w:type="auto"/>
          </w:tcPr>
          <w:p w14:paraId="63E2EA81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4B3234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обертання шпинделя не гірше ніж 5400 об/хв</w:t>
            </w:r>
          </w:p>
        </w:tc>
        <w:tc>
          <w:tcPr>
            <w:tcW w:w="0" w:type="auto"/>
          </w:tcPr>
          <w:p w14:paraId="46D1B87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Оптимальне співвідношення продуктивності та енергоспоживання для портативних дисків.</w:t>
            </w:r>
          </w:p>
        </w:tc>
      </w:tr>
      <w:tr w:rsidR="003858FC" w:rsidRPr="003858FC" w14:paraId="00E00D11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4B04132C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605107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Швидкість передавання даних не менше 5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сек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1175C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швидкий доступ до файлів та ефективну роботу з великими обсягами інформації.</w:t>
            </w:r>
          </w:p>
        </w:tc>
      </w:tr>
      <w:tr w:rsidR="003858FC" w:rsidRPr="003858FC" w14:paraId="5B92FFB6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A60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D5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 MAC OS і Windows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1F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213F2F29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7AE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A88" w14:textId="77777777" w:rsidR="003858FC" w:rsidRPr="003858FC" w:rsidRDefault="003858FC" w:rsidP="003858FC">
            <w:pPr>
              <w:ind w:right="-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комплекті шнур підключення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F5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Готовий до використання без додаткових витрат.</w:t>
            </w:r>
          </w:p>
        </w:tc>
      </w:tr>
      <w:tr w:rsidR="003858FC" w:rsidRPr="003858FC" w14:paraId="6C0D54A8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BF8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4EE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Матеріал корпусу пластик/метал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BE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надійний захист диску та стійкість до механічних впливів.</w:t>
            </w:r>
          </w:p>
        </w:tc>
      </w:tr>
      <w:tr w:rsidR="003858FC" w:rsidRPr="003858FC" w14:paraId="565B5CFE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5D8" w14:textId="77777777" w:rsidR="003858FC" w:rsidRPr="003858FC" w:rsidRDefault="003858FC" w:rsidP="003858FC">
            <w:pPr>
              <w:widowControl w:val="0"/>
              <w:numPr>
                <w:ilvl w:val="0"/>
                <w:numId w:val="16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03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2 років з моменту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17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0A0B548B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AE2F0" w14:textId="4D928958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7)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Оптичний привід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5 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86"/>
        <w:gridCol w:w="3520"/>
        <w:gridCol w:w="5238"/>
      </w:tblGrid>
      <w:tr w:rsidR="003858FC" w:rsidRPr="003858FC" w14:paraId="1D48FD94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7450FDE8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0" w:type="dxa"/>
            <w:vAlign w:val="center"/>
          </w:tcPr>
          <w:p w14:paraId="62299C9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38" w:type="dxa"/>
            <w:vAlign w:val="center"/>
          </w:tcPr>
          <w:p w14:paraId="716A7CF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7A6DFCD1" w14:textId="77777777" w:rsidTr="00CB76C0">
        <w:trPr>
          <w:trHeight w:val="139"/>
        </w:trPr>
        <w:tc>
          <w:tcPr>
            <w:tcW w:w="0" w:type="auto"/>
            <w:vAlign w:val="center"/>
          </w:tcPr>
          <w:p w14:paraId="1434D55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vAlign w:val="center"/>
          </w:tcPr>
          <w:p w14:paraId="49E8EB0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14:paraId="078E556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2D044901" w14:textId="77777777" w:rsidTr="00CB76C0">
        <w:trPr>
          <w:trHeight w:val="134"/>
        </w:trPr>
        <w:tc>
          <w:tcPr>
            <w:tcW w:w="0" w:type="auto"/>
          </w:tcPr>
          <w:p w14:paraId="6888DFED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60366A1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Призначення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зовнішній</w:t>
            </w:r>
          </w:p>
        </w:tc>
        <w:tc>
          <w:tcPr>
            <w:tcW w:w="5238" w:type="dxa"/>
          </w:tcPr>
          <w:p w14:paraId="2B851F0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підключати пристрій до різних комп’ютерів без внутрішньої установки, зручний для портативного використання.</w:t>
            </w:r>
          </w:p>
        </w:tc>
      </w:tr>
      <w:tr w:rsidR="003858FC" w:rsidRPr="003858FC" w14:paraId="07C38B6D" w14:textId="77777777" w:rsidTr="00CB76C0">
        <w:trPr>
          <w:trHeight w:val="134"/>
        </w:trPr>
        <w:tc>
          <w:tcPr>
            <w:tcW w:w="0" w:type="auto"/>
          </w:tcPr>
          <w:p w14:paraId="18716FB3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52D6F2AE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Інтерфейс підключення USB не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нище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версії 2.0</w:t>
            </w:r>
          </w:p>
        </w:tc>
        <w:tc>
          <w:tcPr>
            <w:tcW w:w="5238" w:type="dxa"/>
          </w:tcPr>
          <w:p w14:paraId="1B28D01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інтерфейс для можливості швидко передавати файли без потреби в додатковому обладнані.</w:t>
            </w:r>
          </w:p>
        </w:tc>
      </w:tr>
      <w:tr w:rsidR="003858FC" w:rsidRPr="003858FC" w14:paraId="2ACB29B0" w14:textId="77777777" w:rsidTr="00CB76C0">
        <w:trPr>
          <w:trHeight w:val="134"/>
        </w:trPr>
        <w:tc>
          <w:tcPr>
            <w:tcW w:w="0" w:type="auto"/>
          </w:tcPr>
          <w:p w14:paraId="73C8873F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EF973FF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запису не гірше ніж DVD+R: 8x, DVD+RW: 8x, DVD+R(M-DISC): 4X, DVD-RW: 6X, DVD-R (DL): 6X, DVD+R(DL): 6X, DVD-RAM: 5x, CD-RW: 24x, CD-R: 24x, DVD-RW: 8x, DVD-R: 8x (можливо додаткові)</w:t>
            </w:r>
          </w:p>
        </w:tc>
        <w:tc>
          <w:tcPr>
            <w:tcW w:w="5238" w:type="dxa"/>
          </w:tcPr>
          <w:p w14:paraId="72E3DE1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швидкий запис різних видів дисків, що дозволяє ефективно працювати з мультимедіа та резервними копіями.</w:t>
            </w:r>
          </w:p>
        </w:tc>
      </w:tr>
      <w:tr w:rsidR="003858FC" w:rsidRPr="003858FC" w14:paraId="6888305C" w14:textId="77777777" w:rsidTr="00CB76C0">
        <w:trPr>
          <w:trHeight w:val="134"/>
        </w:trPr>
        <w:tc>
          <w:tcPr>
            <w:tcW w:w="0" w:type="auto"/>
          </w:tcPr>
          <w:p w14:paraId="4F0B13FC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770A9C9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зчитування не гірше ніж DVD-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4x, CD-DA: 24x, DVD-RAM: 6x, DVD±RW: 8x, DVD±R: 8x, CD-ROM: 24x, DVD+R(M-DISC): 8x, DVD-ROM: 8x, CD-RW: 24x, CD-R: 24x, DVD-R: 8x (можливо додаткові)</w:t>
            </w:r>
          </w:p>
        </w:tc>
        <w:tc>
          <w:tcPr>
            <w:tcW w:w="5238" w:type="dxa"/>
          </w:tcPr>
          <w:p w14:paraId="6D2611D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і плавне відтворення мультимедійних файлів.</w:t>
            </w:r>
          </w:p>
        </w:tc>
      </w:tr>
      <w:tr w:rsidR="003858FC" w:rsidRPr="003858FC" w14:paraId="57F4FF60" w14:textId="77777777" w:rsidTr="00CB76C0">
        <w:trPr>
          <w:trHeight w:val="134"/>
        </w:trPr>
        <w:tc>
          <w:tcPr>
            <w:tcW w:w="0" w:type="auto"/>
          </w:tcPr>
          <w:p w14:paraId="4BB43AF9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5C473E7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Підтримувані формати DVD-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DVD-ROM DL, DVD-R DL, DVD+R DL, CD-RW, CD-R, DVD+RW, DVD-RW, DVD+R, 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DVD-R, DVD-RAM (можливо додаткові)</w:t>
            </w:r>
          </w:p>
        </w:tc>
        <w:tc>
          <w:tcPr>
            <w:tcW w:w="5238" w:type="dxa"/>
          </w:tcPr>
          <w:p w14:paraId="34345D8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Сумісність із широким спектром сучасних і застарілих дискових носіїв.</w:t>
            </w:r>
          </w:p>
        </w:tc>
      </w:tr>
      <w:tr w:rsidR="003858FC" w:rsidRPr="003858FC" w14:paraId="649B7025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6CF5DEF6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2F77827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дискового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накопителя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гірше ніж DVD+/-RW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16D42BA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записувати і перезаписувати диски, що забезпечує універсальність використання.</w:t>
            </w:r>
          </w:p>
        </w:tc>
      </w:tr>
      <w:tr w:rsidR="003858FC" w:rsidRPr="003858FC" w14:paraId="66083F42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A69" w14:textId="77777777" w:rsidR="003858FC" w:rsidRPr="003858FC" w:rsidRDefault="003858FC" w:rsidP="003858FC">
            <w:pPr>
              <w:widowControl w:val="0"/>
              <w:numPr>
                <w:ilvl w:val="0"/>
                <w:numId w:val="1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85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1 року з моменту поставки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F9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656FC468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C9980A" w14:textId="7FCAD188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8)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Накопичувач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50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20"/>
        <w:gridCol w:w="3158"/>
        <w:gridCol w:w="5566"/>
      </w:tblGrid>
      <w:tr w:rsidR="003858FC" w:rsidRPr="003858FC" w14:paraId="3E7ED5C4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7DDA77F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413A4C9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vAlign w:val="center"/>
          </w:tcPr>
          <w:p w14:paraId="7499773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23D5EFB2" w14:textId="77777777" w:rsidTr="00CB76C0">
        <w:trPr>
          <w:trHeight w:val="139"/>
        </w:trPr>
        <w:tc>
          <w:tcPr>
            <w:tcW w:w="0" w:type="auto"/>
            <w:vAlign w:val="center"/>
          </w:tcPr>
          <w:p w14:paraId="22DB8BF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9501F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E79DB1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237A37C4" w14:textId="77777777" w:rsidTr="00CB76C0">
        <w:trPr>
          <w:trHeight w:val="134"/>
        </w:trPr>
        <w:tc>
          <w:tcPr>
            <w:tcW w:w="0" w:type="auto"/>
          </w:tcPr>
          <w:p w14:paraId="6159554E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2A82C7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Об’єм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16 ТВ</w:t>
            </w:r>
          </w:p>
        </w:tc>
        <w:tc>
          <w:tcPr>
            <w:tcW w:w="0" w:type="auto"/>
          </w:tcPr>
          <w:p w14:paraId="68E7E64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достатньо місця для зберігання великих обсягів</w:t>
            </w:r>
          </w:p>
        </w:tc>
      </w:tr>
      <w:tr w:rsidR="003858FC" w:rsidRPr="003858FC" w14:paraId="66F5804B" w14:textId="77777777" w:rsidTr="00CB76C0">
        <w:trPr>
          <w:trHeight w:val="134"/>
        </w:trPr>
        <w:tc>
          <w:tcPr>
            <w:tcW w:w="0" w:type="auto"/>
          </w:tcPr>
          <w:p w14:paraId="22BA2B5A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1DEAAB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обертання шпинделя не нижче 7200 об/хв</w:t>
            </w:r>
          </w:p>
        </w:tc>
        <w:tc>
          <w:tcPr>
            <w:tcW w:w="0" w:type="auto"/>
          </w:tcPr>
          <w:p w14:paraId="25C08D3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Оптимальний стандарт для продуктивних серверних накопичувачів, що забезпечують високі показники швидкості доступу до даних</w:t>
            </w:r>
          </w:p>
        </w:tc>
      </w:tr>
      <w:tr w:rsidR="003858FC" w:rsidRPr="003858FC" w14:paraId="6EB13BF8" w14:textId="77777777" w:rsidTr="00CB76C0">
        <w:trPr>
          <w:trHeight w:val="134"/>
        </w:trPr>
        <w:tc>
          <w:tcPr>
            <w:tcW w:w="0" w:type="auto"/>
          </w:tcPr>
          <w:p w14:paraId="7347A1DF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9E60B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Розмір буферу не менше ніж 512 MB</w:t>
            </w:r>
          </w:p>
        </w:tc>
        <w:tc>
          <w:tcPr>
            <w:tcW w:w="0" w:type="auto"/>
          </w:tcPr>
          <w:p w14:paraId="629AFB8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Суттєво підвищує продуктивність, оскільки накопичувач здатен тимчасово зберігати дані, що часто використовуються.</w:t>
            </w:r>
          </w:p>
        </w:tc>
      </w:tr>
      <w:tr w:rsidR="003858FC" w:rsidRPr="003858FC" w14:paraId="2F5390D8" w14:textId="77777777" w:rsidTr="00CB76C0">
        <w:trPr>
          <w:trHeight w:val="134"/>
        </w:trPr>
        <w:tc>
          <w:tcPr>
            <w:tcW w:w="0" w:type="auto"/>
          </w:tcPr>
          <w:p w14:paraId="20567A94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A93F6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SATA III</w:t>
            </w:r>
          </w:p>
        </w:tc>
        <w:tc>
          <w:tcPr>
            <w:tcW w:w="0" w:type="auto"/>
          </w:tcPr>
          <w:p w14:paraId="67F14E3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Висока швидкість передачі даних та сумісність з сучасними пристроями, надійне та стабільне підключення без зниження продуктивності.</w:t>
            </w:r>
          </w:p>
        </w:tc>
      </w:tr>
      <w:tr w:rsidR="003858FC" w:rsidRPr="003858FC" w14:paraId="50530252" w14:textId="77777777" w:rsidTr="00CB76C0">
        <w:trPr>
          <w:trHeight w:val="134"/>
        </w:trPr>
        <w:tc>
          <w:tcPr>
            <w:tcW w:w="0" w:type="auto"/>
          </w:tcPr>
          <w:p w14:paraId="33E86CA9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9D6017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3.5"</w:t>
            </w:r>
          </w:p>
        </w:tc>
        <w:tc>
          <w:tcPr>
            <w:tcW w:w="0" w:type="auto"/>
          </w:tcPr>
          <w:p w14:paraId="0E7C444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Стандартний форм-фактор, легко інтегрується у наявні системи без додаткових адаптерів.</w:t>
            </w:r>
          </w:p>
        </w:tc>
      </w:tr>
      <w:tr w:rsidR="003858FC" w:rsidRPr="003858FC" w14:paraId="7AFB7C42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1B8CF109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07B9A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напрацювання на відмову не менше 2 500 000 годин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6A8EF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Високий ресурс накопичувача забезпечує довготривалу і надійну роботу.</w:t>
            </w:r>
          </w:p>
        </w:tc>
      </w:tr>
      <w:tr w:rsidR="003858FC" w:rsidRPr="003858FC" w14:paraId="7BCBD17A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AB6" w14:textId="77777777" w:rsidR="003858FC" w:rsidRPr="003858FC" w:rsidRDefault="003858FC" w:rsidP="003858FC">
            <w:pPr>
              <w:widowControl w:val="0"/>
              <w:numPr>
                <w:ilvl w:val="0"/>
                <w:numId w:val="1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FFA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4B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55301CB8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219746" w14:textId="4A7EA304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9)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Накопичувач SSD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140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7"/>
        <w:gridCol w:w="3084"/>
        <w:gridCol w:w="5663"/>
      </w:tblGrid>
      <w:tr w:rsidR="003858FC" w:rsidRPr="003858FC" w14:paraId="1BCEAF35" w14:textId="77777777" w:rsidTr="00CB76C0">
        <w:trPr>
          <w:cantSplit/>
          <w:trHeight w:val="1198"/>
        </w:trPr>
        <w:tc>
          <w:tcPr>
            <w:tcW w:w="0" w:type="auto"/>
            <w:vAlign w:val="center"/>
          </w:tcPr>
          <w:p w14:paraId="4BB5441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84" w:type="dxa"/>
            <w:vAlign w:val="center"/>
          </w:tcPr>
          <w:p w14:paraId="040273F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663" w:type="dxa"/>
            <w:vAlign w:val="center"/>
          </w:tcPr>
          <w:p w14:paraId="6D27680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78FBFC2B" w14:textId="77777777" w:rsidTr="00CB76C0">
        <w:trPr>
          <w:trHeight w:val="139"/>
        </w:trPr>
        <w:tc>
          <w:tcPr>
            <w:tcW w:w="0" w:type="auto"/>
            <w:vAlign w:val="center"/>
          </w:tcPr>
          <w:p w14:paraId="6324560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04041E5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14:paraId="2D0D798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5CA1A370" w14:textId="77777777" w:rsidTr="00CB76C0">
        <w:trPr>
          <w:trHeight w:val="134"/>
        </w:trPr>
        <w:tc>
          <w:tcPr>
            <w:tcW w:w="0" w:type="auto"/>
          </w:tcPr>
          <w:p w14:paraId="7605EC70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C4C7767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накопичувача внутрішній</w:t>
            </w:r>
          </w:p>
        </w:tc>
        <w:tc>
          <w:tcPr>
            <w:tcW w:w="5663" w:type="dxa"/>
          </w:tcPr>
          <w:p w14:paraId="7C8D87D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Призначений для встановлення всередині ПК, забезпечує високу швидкість доступу до даних і надійність у порівнянні з зовнішніми носіями.</w:t>
            </w:r>
          </w:p>
        </w:tc>
      </w:tr>
      <w:tr w:rsidR="003858FC" w:rsidRPr="003858FC" w14:paraId="5A210A05" w14:textId="77777777" w:rsidTr="00CB76C0">
        <w:trPr>
          <w:trHeight w:val="134"/>
        </w:trPr>
        <w:tc>
          <w:tcPr>
            <w:tcW w:w="0" w:type="auto"/>
          </w:tcPr>
          <w:p w14:paraId="4007F999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0CFF2A5E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500 GB</w:t>
            </w:r>
          </w:p>
        </w:tc>
        <w:tc>
          <w:tcPr>
            <w:tcW w:w="5663" w:type="dxa"/>
          </w:tcPr>
          <w:p w14:paraId="34090C1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значну кількість даних, операційних систем і програмного забезпечення.</w:t>
            </w:r>
          </w:p>
        </w:tc>
      </w:tr>
      <w:tr w:rsidR="003858FC" w:rsidRPr="003858FC" w14:paraId="676AC991" w14:textId="77777777" w:rsidTr="00CB76C0">
        <w:trPr>
          <w:trHeight w:val="134"/>
        </w:trPr>
        <w:tc>
          <w:tcPr>
            <w:tcW w:w="0" w:type="auto"/>
          </w:tcPr>
          <w:p w14:paraId="408A48D8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41956F2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флеш-пам'яті не гірше ніж V-NAND 3bit TLC</w:t>
            </w:r>
          </w:p>
        </w:tc>
        <w:tc>
          <w:tcPr>
            <w:tcW w:w="5663" w:type="dxa"/>
          </w:tcPr>
          <w:p w14:paraId="2B29388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баланс між швидкістю, ресурсом запису та ціною, підвищену енергоефективність та стабільну роботу.</w:t>
            </w:r>
          </w:p>
        </w:tc>
      </w:tr>
      <w:tr w:rsidR="003858FC" w:rsidRPr="003858FC" w14:paraId="2476CCA8" w14:textId="77777777" w:rsidTr="00CB76C0">
        <w:trPr>
          <w:trHeight w:val="134"/>
        </w:trPr>
        <w:tc>
          <w:tcPr>
            <w:tcW w:w="0" w:type="auto"/>
          </w:tcPr>
          <w:p w14:paraId="06C3ABCD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BA28F1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2.5"</w:t>
            </w:r>
          </w:p>
        </w:tc>
        <w:tc>
          <w:tcPr>
            <w:tcW w:w="5663" w:type="dxa"/>
          </w:tcPr>
          <w:p w14:paraId="465776D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форм-фактор, легко інтегрується у наявні системи без додаткових адаптерів.</w:t>
            </w:r>
          </w:p>
        </w:tc>
      </w:tr>
      <w:tr w:rsidR="003858FC" w:rsidRPr="003858FC" w14:paraId="35521237" w14:textId="77777777" w:rsidTr="00CB76C0">
        <w:trPr>
          <w:trHeight w:val="134"/>
        </w:trPr>
        <w:tc>
          <w:tcPr>
            <w:tcW w:w="0" w:type="auto"/>
          </w:tcPr>
          <w:p w14:paraId="7C96057F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25DC96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підключення SATA III (6Gb/s)</w:t>
            </w:r>
          </w:p>
        </w:tc>
        <w:tc>
          <w:tcPr>
            <w:tcW w:w="5663" w:type="dxa"/>
          </w:tcPr>
          <w:p w14:paraId="03036BF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максимальну швидкість передачі даних та сумісність з сучасними пристроями, надійне та стабільне підключення без зниження продуктивності.</w:t>
            </w:r>
          </w:p>
        </w:tc>
      </w:tr>
      <w:tr w:rsidR="003858FC" w:rsidRPr="003858FC" w14:paraId="6CC0933C" w14:textId="77777777" w:rsidTr="00CB76C0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28918AE5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58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зарису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менше ніж 500/550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Mb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/s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3D9A8A8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Забезпечує швидкий доступ до даних та швидке збереження файлів і високу продуктивність системи </w:t>
            </w: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високих навантаженнях.</w:t>
            </w:r>
          </w:p>
        </w:tc>
      </w:tr>
      <w:tr w:rsidR="003858FC" w:rsidRPr="003858FC" w14:paraId="74C6813F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839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D42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напрацювання на відмову не менше 2 000 000 годин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2E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Високий ресурс накопичувача забезпечує довготривалу і надійну роботу.</w:t>
            </w:r>
          </w:p>
        </w:tc>
      </w:tr>
      <w:tr w:rsidR="003858FC" w:rsidRPr="003858FC" w14:paraId="53E164CC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0B5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5A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Стійкість до ударних навантажень, удар у неробочому режимі не менше ніж 1500G, тривалість: 0,5 мс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1E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безпеку даних при транспортуванні та випадкових механічних впливах</w:t>
            </w:r>
          </w:p>
        </w:tc>
      </w:tr>
      <w:tr w:rsidR="003858FC" w:rsidRPr="003858FC" w14:paraId="029115D2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CB1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8F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комплекті SATA 3 довжиною не менше 0.5м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B1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просте і швидке підключення до ПК.</w:t>
            </w:r>
          </w:p>
        </w:tc>
      </w:tr>
      <w:tr w:rsidR="003858FC" w:rsidRPr="003858FC" w14:paraId="6C4B3690" w14:textId="77777777" w:rsidTr="00CB76C0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DD1" w14:textId="77777777" w:rsidR="003858FC" w:rsidRPr="003858FC" w:rsidRDefault="003858FC" w:rsidP="003858FC">
            <w:pPr>
              <w:widowControl w:val="0"/>
              <w:numPr>
                <w:ilvl w:val="0"/>
                <w:numId w:val="1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B11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 за умов заміни обладнання в наслідку сервісного випадку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83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1C791A64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65998" w14:textId="5C2FF86F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10) </w:t>
      </w:r>
      <w:proofErr w:type="spellStart"/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Монiтор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EA2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 шт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02"/>
        <w:gridCol w:w="3079"/>
        <w:gridCol w:w="5663"/>
      </w:tblGrid>
      <w:tr w:rsidR="003858FC" w:rsidRPr="003858FC" w14:paraId="5394C84E" w14:textId="77777777" w:rsidTr="00F05127">
        <w:trPr>
          <w:cantSplit/>
          <w:trHeight w:val="1198"/>
        </w:trPr>
        <w:tc>
          <w:tcPr>
            <w:tcW w:w="0" w:type="auto"/>
            <w:vAlign w:val="center"/>
          </w:tcPr>
          <w:p w14:paraId="2F17E0C8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  <w:vAlign w:val="center"/>
          </w:tcPr>
          <w:p w14:paraId="421713D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663" w:type="dxa"/>
            <w:vAlign w:val="center"/>
          </w:tcPr>
          <w:p w14:paraId="0A6158B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4F2277A" w14:textId="77777777" w:rsidTr="00F05127">
        <w:trPr>
          <w:trHeight w:val="139"/>
        </w:trPr>
        <w:tc>
          <w:tcPr>
            <w:tcW w:w="0" w:type="auto"/>
            <w:vAlign w:val="center"/>
          </w:tcPr>
          <w:p w14:paraId="0DD54D2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4AFD8B7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14:paraId="7BDC13D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20745A6B" w14:textId="77777777" w:rsidTr="00F05127">
        <w:trPr>
          <w:trHeight w:val="134"/>
        </w:trPr>
        <w:tc>
          <w:tcPr>
            <w:tcW w:w="0" w:type="auto"/>
          </w:tcPr>
          <w:p w14:paraId="18E13D47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12710011"/>
          </w:p>
        </w:tc>
        <w:tc>
          <w:tcPr>
            <w:tcW w:w="3079" w:type="dxa"/>
          </w:tcPr>
          <w:p w14:paraId="13F88AFD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Діагональ дисплея не менше 23.8"</w:t>
            </w:r>
          </w:p>
        </w:tc>
        <w:tc>
          <w:tcPr>
            <w:tcW w:w="5663" w:type="dxa"/>
          </w:tcPr>
          <w:p w14:paraId="40F8B63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комфортну робочу площу для роботи з документами, графікою та мультимедіа.</w:t>
            </w:r>
          </w:p>
        </w:tc>
      </w:tr>
      <w:tr w:rsidR="003858FC" w:rsidRPr="003858FC" w14:paraId="67BFF512" w14:textId="77777777" w:rsidTr="00F05127">
        <w:trPr>
          <w:trHeight w:val="134"/>
        </w:trPr>
        <w:tc>
          <w:tcPr>
            <w:tcW w:w="0" w:type="auto"/>
          </w:tcPr>
          <w:p w14:paraId="2ABD71F2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40C917CC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матриці не гірше ніж IPS</w:t>
            </w:r>
          </w:p>
        </w:tc>
        <w:tc>
          <w:tcPr>
            <w:tcW w:w="5663" w:type="dxa"/>
          </w:tcPr>
          <w:p w14:paraId="7DA2C08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точну передачу кольору, широкі кути огляду та стабільність зображення при різних кутових позиціях.</w:t>
            </w:r>
          </w:p>
        </w:tc>
      </w:tr>
      <w:tr w:rsidR="003858FC" w:rsidRPr="003858FC" w14:paraId="50F81E04" w14:textId="77777777" w:rsidTr="00F05127">
        <w:trPr>
          <w:trHeight w:val="134"/>
        </w:trPr>
        <w:tc>
          <w:tcPr>
            <w:tcW w:w="0" w:type="auto"/>
          </w:tcPr>
          <w:p w14:paraId="4A299612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86F04E9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Роздільна здатність не нижче ніж 1920 x 1080</w:t>
            </w:r>
          </w:p>
        </w:tc>
        <w:tc>
          <w:tcPr>
            <w:tcW w:w="5663" w:type="dxa"/>
          </w:tcPr>
          <w:p w14:paraId="161C265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 дозволяє чітко відображати деталі та текст, забезпечує комфортну роботу та перегляд мультимедіа.</w:t>
            </w:r>
          </w:p>
        </w:tc>
      </w:tr>
      <w:tr w:rsidR="003858FC" w:rsidRPr="003858FC" w14:paraId="7E941070" w14:textId="77777777" w:rsidTr="00F05127">
        <w:trPr>
          <w:trHeight w:val="134"/>
        </w:trPr>
        <w:tc>
          <w:tcPr>
            <w:tcW w:w="0" w:type="auto"/>
          </w:tcPr>
          <w:p w14:paraId="59A458B1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0EB64F5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Частота оновлення екрану не менше ніж 100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5663" w:type="dxa"/>
          </w:tcPr>
          <w:p w14:paraId="318CB8A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Зменшує розмиття під час рухомих зображень, забезпечує плавну анімацію та комфорт для очей.</w:t>
            </w:r>
          </w:p>
        </w:tc>
      </w:tr>
      <w:tr w:rsidR="003858FC" w:rsidRPr="003858FC" w14:paraId="2A42A811" w14:textId="77777777" w:rsidTr="00F05127">
        <w:trPr>
          <w:trHeight w:val="134"/>
        </w:trPr>
        <w:tc>
          <w:tcPr>
            <w:tcW w:w="0" w:type="auto"/>
          </w:tcPr>
          <w:p w14:paraId="1147A6FB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4DD9C44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Співвідношення сторін не гірше ніж 16/9</w:t>
            </w:r>
          </w:p>
        </w:tc>
        <w:tc>
          <w:tcPr>
            <w:tcW w:w="5663" w:type="dxa"/>
          </w:tcPr>
          <w:p w14:paraId="44C08F3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Стандартне широкоформатне співвідношення, оптимальне для більшості додатків і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858FC" w:rsidRPr="003858FC" w14:paraId="6D95D1F4" w14:textId="77777777" w:rsidTr="00F05127">
        <w:trPr>
          <w:trHeight w:val="134"/>
        </w:trPr>
        <w:tc>
          <w:tcPr>
            <w:tcW w:w="0" w:type="auto"/>
            <w:tcBorders>
              <w:bottom w:val="single" w:sz="4" w:space="0" w:color="auto"/>
            </w:tcBorders>
          </w:tcPr>
          <w:p w14:paraId="5A365669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719DE9D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Підсвічування WLED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5221967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Енергоефективне підсвічування, забезпечує яскраве та рівномірне освітлення екрану.</w:t>
            </w:r>
          </w:p>
        </w:tc>
      </w:tr>
      <w:tr w:rsidR="003858FC" w:rsidRPr="003858FC" w14:paraId="3FDF2BA0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A79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F1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Покриття матове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62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Зменшує відблиски та відображення, комфортніше для роботи у світлих приміщеннях.</w:t>
            </w:r>
          </w:p>
        </w:tc>
      </w:tr>
      <w:tr w:rsidR="003858FC" w:rsidRPr="003858FC" w14:paraId="32F0D194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895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5B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реакції матриці не гірше ніж 4мс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GtG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1мс (MPRT)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1A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мінімальні затримки та ефективне відображення динамічного контенту.</w:t>
            </w:r>
          </w:p>
        </w:tc>
      </w:tr>
      <w:tr w:rsidR="003858FC" w:rsidRPr="003858FC" w14:paraId="331F982D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DC9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BBF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Яскравість не гірше ніж 250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кд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/м2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58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достатню видимість навіть при яскравому освітленні.</w:t>
            </w:r>
          </w:p>
        </w:tc>
      </w:tr>
      <w:tr w:rsidR="003858FC" w:rsidRPr="003858FC" w14:paraId="37E19B1E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FA9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404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Контрастність статична не гірше ніж 1300/1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D5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насичене та чітке відтворення темних і світлих тонів.</w:t>
            </w:r>
          </w:p>
        </w:tc>
      </w:tr>
      <w:tr w:rsidR="003858FC" w:rsidRPr="003858FC" w14:paraId="037FA717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260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CF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Кути огляду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гориз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./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вертик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 не гірше ніж 178/178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5B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стабільне зображення без спотворень при перегляді під різними кутами.</w:t>
            </w:r>
          </w:p>
        </w:tc>
      </w:tr>
      <w:tr w:rsidR="003858FC" w:rsidRPr="003858FC" w14:paraId="159B2DFE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165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7B1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 кількість кольорів не менше 16.7 млн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FA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відтворювати реалістичне та плавне зображення.</w:t>
            </w:r>
          </w:p>
        </w:tc>
      </w:tr>
      <w:tr w:rsidR="003858FC" w:rsidRPr="003858FC" w14:paraId="2602E3B9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193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F7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Інтерфейси та підключення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не гірше ніж 1 x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Нeadphone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1 х 3.5мм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Mini-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Jack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1 х HDMI, 1 х VGA допускається наявність додаткових роз’ємів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D3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Забезпечує широкі можливості підключення периферійних пристроїв.</w:t>
            </w:r>
          </w:p>
        </w:tc>
      </w:tr>
      <w:tr w:rsidR="003858FC" w:rsidRPr="003858FC" w14:paraId="12B03230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82D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A7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Регулювання нахилу не гірше ніж -5° ~ +20°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5B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зручне налаштування кута огляду для комфортної роботи.</w:t>
            </w:r>
          </w:p>
        </w:tc>
      </w:tr>
      <w:tr w:rsidR="003858FC" w:rsidRPr="003858FC" w14:paraId="46506339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3B6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06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VESA 100x100 мм (можливо додаткові кріплення)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D9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кріплення монітора на стіну або спеціальні кронштейни.</w:t>
            </w:r>
          </w:p>
        </w:tc>
      </w:tr>
      <w:tr w:rsidR="003858FC" w:rsidRPr="003858FC" w14:paraId="400DFF40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94D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F6A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Вбудовані колонки не гірше ніж 2 х 2 Вт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11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Забезпечують базове відтворення звуку без додаткових динаміків.</w:t>
            </w:r>
          </w:p>
        </w:tc>
      </w:tr>
      <w:tr w:rsidR="003858FC" w:rsidRPr="003858FC" w14:paraId="10970059" w14:textId="77777777" w:rsidTr="00F05127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312" w14:textId="77777777" w:rsidR="003858FC" w:rsidRPr="003858FC" w:rsidRDefault="003858FC" w:rsidP="003858FC">
            <w:pPr>
              <w:widowControl w:val="0"/>
              <w:numPr>
                <w:ilvl w:val="0"/>
                <w:numId w:val="2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E2A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83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  <w:bookmarkEnd w:id="5"/>
    </w:tbl>
    <w:p w14:paraId="0BF50C10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AF46A" w14:textId="4DB03222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11)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Накопичувач зовнішній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2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289E3822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6C9F8728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3F11051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0AFD0B1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047174F0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58DC499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6000C8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AECAB3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37E9FB0B" w14:textId="77777777" w:rsidTr="00F05127">
        <w:trPr>
          <w:trHeight w:val="134"/>
        </w:trPr>
        <w:tc>
          <w:tcPr>
            <w:tcW w:w="704" w:type="dxa"/>
          </w:tcPr>
          <w:p w14:paraId="0F9FDCC1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E4891F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накопичувача зовнішній</w:t>
            </w:r>
          </w:p>
        </w:tc>
        <w:tc>
          <w:tcPr>
            <w:tcW w:w="5245" w:type="dxa"/>
          </w:tcPr>
          <w:p w14:paraId="146D15C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легко підключати диск до різних пристроїв без необхідності внутрішнього монтажу.</w:t>
            </w:r>
          </w:p>
        </w:tc>
      </w:tr>
      <w:tr w:rsidR="003858FC" w:rsidRPr="003858FC" w14:paraId="15D9C326" w14:textId="77777777" w:rsidTr="00F05127">
        <w:trPr>
          <w:trHeight w:val="134"/>
        </w:trPr>
        <w:tc>
          <w:tcPr>
            <w:tcW w:w="704" w:type="dxa"/>
          </w:tcPr>
          <w:p w14:paraId="2650ADDD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ABB19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4 TB</w:t>
            </w:r>
          </w:p>
        </w:tc>
        <w:tc>
          <w:tcPr>
            <w:tcW w:w="5245" w:type="dxa"/>
          </w:tcPr>
          <w:p w14:paraId="0258705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достатньо місця для зберігання великих обсягів</w:t>
            </w:r>
          </w:p>
        </w:tc>
      </w:tr>
      <w:tr w:rsidR="003858FC" w:rsidRPr="003858FC" w14:paraId="3DE2A49B" w14:textId="77777777" w:rsidTr="00F05127">
        <w:trPr>
          <w:trHeight w:val="134"/>
        </w:trPr>
        <w:tc>
          <w:tcPr>
            <w:tcW w:w="704" w:type="dxa"/>
          </w:tcPr>
          <w:p w14:paraId="5E2043FC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DD0788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portable</w:t>
            </w:r>
            <w:proofErr w:type="spellEnd"/>
          </w:p>
        </w:tc>
        <w:tc>
          <w:tcPr>
            <w:tcW w:w="5245" w:type="dxa"/>
          </w:tcPr>
          <w:p w14:paraId="3876BAA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форм-фактор, забезпечує компактність і зручність у транспортуванні.</w:t>
            </w:r>
          </w:p>
        </w:tc>
      </w:tr>
      <w:tr w:rsidR="003858FC" w:rsidRPr="003858FC" w14:paraId="44CF3ED5" w14:textId="77777777" w:rsidTr="00F05127">
        <w:trPr>
          <w:trHeight w:val="134"/>
        </w:trPr>
        <w:tc>
          <w:tcPr>
            <w:tcW w:w="704" w:type="dxa"/>
          </w:tcPr>
          <w:p w14:paraId="3AD19A49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18C36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підключення USB не нижче версії 3.2</w:t>
            </w:r>
          </w:p>
        </w:tc>
        <w:tc>
          <w:tcPr>
            <w:tcW w:w="5245" w:type="dxa"/>
          </w:tcPr>
          <w:p w14:paraId="4F0D1AF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20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4AB2BBC0" w14:textId="77777777" w:rsidTr="00F05127">
        <w:trPr>
          <w:trHeight w:val="134"/>
        </w:trPr>
        <w:tc>
          <w:tcPr>
            <w:tcW w:w="704" w:type="dxa"/>
          </w:tcPr>
          <w:p w14:paraId="5DAA3C75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DE2E7E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Швидкість читання/запису не менше ніж 2000/2000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Mb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/s</w:t>
            </w:r>
          </w:p>
        </w:tc>
        <w:tc>
          <w:tcPr>
            <w:tcW w:w="5245" w:type="dxa"/>
          </w:tcPr>
          <w:p w14:paraId="74AA776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6A5ADF59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3CD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B2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 MAC OS і Windows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6C2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797833D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3D7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84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комплекті шнур підключення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EB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просте і швидке підключення до ПК.</w:t>
            </w:r>
          </w:p>
        </w:tc>
      </w:tr>
      <w:tr w:rsidR="003858FC" w:rsidRPr="003858FC" w14:paraId="253AE088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681" w14:textId="77777777" w:rsidR="003858FC" w:rsidRPr="003858FC" w:rsidRDefault="003858FC" w:rsidP="003858FC">
            <w:pPr>
              <w:widowControl w:val="0"/>
              <w:numPr>
                <w:ilvl w:val="0"/>
                <w:numId w:val="2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80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AC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5EC482E4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C85DF" w14:textId="3A1295A6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12)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пам'яті 512GB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50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33D2F018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0258A9F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1E7BFB4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1563E19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3AD2CC1E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3E519B1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BB6A68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920651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042D17D4" w14:textId="77777777" w:rsidTr="00F05127">
        <w:trPr>
          <w:trHeight w:val="134"/>
        </w:trPr>
        <w:tc>
          <w:tcPr>
            <w:tcW w:w="704" w:type="dxa"/>
          </w:tcPr>
          <w:p w14:paraId="43ED6D8B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054C0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карти пам'яті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</w:p>
        </w:tc>
        <w:tc>
          <w:tcPr>
            <w:tcW w:w="5245" w:type="dxa"/>
          </w:tcPr>
          <w:p w14:paraId="6A1008C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сумісність із сучасними смартфонами, планшетами, камерами та іншими пристроями, що підтримують цей формат.</w:t>
            </w:r>
          </w:p>
        </w:tc>
      </w:tr>
      <w:tr w:rsidR="003858FC" w:rsidRPr="003858FC" w14:paraId="31103B4B" w14:textId="77777777" w:rsidTr="00F05127">
        <w:trPr>
          <w:trHeight w:val="134"/>
        </w:trPr>
        <w:tc>
          <w:tcPr>
            <w:tcW w:w="704" w:type="dxa"/>
          </w:tcPr>
          <w:p w14:paraId="50F7E493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08BCF5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512 ГБ</w:t>
            </w:r>
          </w:p>
        </w:tc>
        <w:tc>
          <w:tcPr>
            <w:tcW w:w="5245" w:type="dxa"/>
          </w:tcPr>
          <w:p w14:paraId="5745EFE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великі обсяги даних</w:t>
            </w:r>
          </w:p>
        </w:tc>
      </w:tr>
      <w:tr w:rsidR="003858FC" w:rsidRPr="003858FC" w14:paraId="3F7E6B36" w14:textId="77777777" w:rsidTr="00F05127">
        <w:trPr>
          <w:trHeight w:val="134"/>
        </w:trPr>
        <w:tc>
          <w:tcPr>
            <w:tcW w:w="704" w:type="dxa"/>
          </w:tcPr>
          <w:p w14:paraId="56BF7AB2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D2DF53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 карти не гірше ніж UHS-I (U3)</w:t>
            </w:r>
          </w:p>
        </w:tc>
        <w:tc>
          <w:tcPr>
            <w:tcW w:w="5245" w:type="dxa"/>
          </w:tcPr>
          <w:p w14:paraId="56CE32C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високі швидкості передачі даних для запису 4K відео та швидкого зчитування великих файлів</w:t>
            </w:r>
          </w:p>
        </w:tc>
      </w:tr>
      <w:tr w:rsidR="003858FC" w:rsidRPr="003858FC" w14:paraId="11BE0AA5" w14:textId="77777777" w:rsidTr="00F05127">
        <w:trPr>
          <w:trHeight w:val="134"/>
        </w:trPr>
        <w:tc>
          <w:tcPr>
            <w:tcW w:w="704" w:type="dxa"/>
          </w:tcPr>
          <w:p w14:paraId="6FE3C092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5F859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читання/запису до не гірше ніж 200/160 МБ/с</w:t>
            </w:r>
          </w:p>
        </w:tc>
        <w:tc>
          <w:tcPr>
            <w:tcW w:w="5245" w:type="dxa"/>
          </w:tcPr>
          <w:p w14:paraId="5E94E91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3445B41F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42AB0AC6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6C9159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Адаптер у комплекті SD-адаптер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B4D01A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Дозволяє використовувати карту в пристроях із стандартним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слотом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</w:t>
            </w:r>
          </w:p>
        </w:tc>
      </w:tr>
      <w:tr w:rsidR="003858FC" w:rsidRPr="003858FC" w14:paraId="466E94F3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92C" w14:textId="77777777" w:rsidR="003858FC" w:rsidRPr="003858FC" w:rsidRDefault="003858FC" w:rsidP="003858FC">
            <w:pPr>
              <w:widowControl w:val="0"/>
              <w:numPr>
                <w:ilvl w:val="0"/>
                <w:numId w:val="2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AD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01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395FD662" w14:textId="77777777" w:rsidR="001D3CD0" w:rsidRPr="003858FC" w:rsidRDefault="001D3CD0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9DE73" w14:textId="567C30E5" w:rsid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58FC">
        <w:rPr>
          <w:rFonts w:ascii="Times New Roman" w:eastAsia="Times New Roman" w:hAnsi="Times New Roman" w:cs="Times New Roman"/>
          <w:b/>
          <w:sz w:val="24"/>
          <w:szCs w:val="24"/>
        </w:rPr>
        <w:t>13) 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пам'яті 256GB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3858FC">
        <w:rPr>
          <w:rFonts w:ascii="Times New Roman" w:eastAsia="Times New Roman" w:hAnsi="Times New Roman" w:cs="Times New Roman"/>
          <w:b/>
          <w:bCs/>
          <w:sz w:val="24"/>
          <w:szCs w:val="24"/>
        </w:rPr>
        <w:t>100 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2BAEE0C3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001F1D2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44ADF1B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601F4BE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7430BB19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6EF1738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FE8ED7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5EA9A5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B7B62A2" w14:textId="77777777" w:rsidTr="00F05127">
        <w:trPr>
          <w:trHeight w:val="134"/>
        </w:trPr>
        <w:tc>
          <w:tcPr>
            <w:tcW w:w="704" w:type="dxa"/>
          </w:tcPr>
          <w:p w14:paraId="0C869BB5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101857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карти пам'яті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</w:p>
        </w:tc>
        <w:tc>
          <w:tcPr>
            <w:tcW w:w="5245" w:type="dxa"/>
          </w:tcPr>
          <w:p w14:paraId="3B82942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сумісність із сучасними смартфонами, планшетами, камерами та іншими пристроями, що підтримують цей формат.</w:t>
            </w:r>
          </w:p>
        </w:tc>
      </w:tr>
      <w:tr w:rsidR="003858FC" w:rsidRPr="003858FC" w14:paraId="0A2A3B9F" w14:textId="77777777" w:rsidTr="00F05127">
        <w:trPr>
          <w:trHeight w:val="134"/>
        </w:trPr>
        <w:tc>
          <w:tcPr>
            <w:tcW w:w="704" w:type="dxa"/>
          </w:tcPr>
          <w:p w14:paraId="6783A3FC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36F129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256 ГБ</w:t>
            </w:r>
          </w:p>
        </w:tc>
        <w:tc>
          <w:tcPr>
            <w:tcW w:w="5245" w:type="dxa"/>
          </w:tcPr>
          <w:p w14:paraId="16CE79F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великі обсяги даних</w:t>
            </w:r>
          </w:p>
        </w:tc>
      </w:tr>
      <w:tr w:rsidR="003858FC" w:rsidRPr="003858FC" w14:paraId="584D7139" w14:textId="77777777" w:rsidTr="00F05127">
        <w:trPr>
          <w:trHeight w:val="134"/>
        </w:trPr>
        <w:tc>
          <w:tcPr>
            <w:tcW w:w="704" w:type="dxa"/>
          </w:tcPr>
          <w:p w14:paraId="113E0766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AE9638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 карти не гірше ніж UHS-I (U3)</w:t>
            </w:r>
          </w:p>
        </w:tc>
        <w:tc>
          <w:tcPr>
            <w:tcW w:w="5245" w:type="dxa"/>
          </w:tcPr>
          <w:p w14:paraId="2BC5A4B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високі швидкості передачі даних для запису 4K відео та швидкого зчитування великих файлів</w:t>
            </w:r>
          </w:p>
        </w:tc>
      </w:tr>
      <w:tr w:rsidR="003858FC" w:rsidRPr="003858FC" w14:paraId="6B87E2F3" w14:textId="77777777" w:rsidTr="00F05127">
        <w:trPr>
          <w:trHeight w:val="134"/>
        </w:trPr>
        <w:tc>
          <w:tcPr>
            <w:tcW w:w="704" w:type="dxa"/>
          </w:tcPr>
          <w:p w14:paraId="2DFD8900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7D910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читання/запису до не гірше ніж 200/160 МБ/с</w:t>
            </w:r>
          </w:p>
        </w:tc>
        <w:tc>
          <w:tcPr>
            <w:tcW w:w="5245" w:type="dxa"/>
          </w:tcPr>
          <w:p w14:paraId="5632879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37BDA157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571A683B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1D854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Адаптер у комплекті SD-адаптер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8E2F6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Дозволяє використовувати карту в пристроях із стандартним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слотом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</w:t>
            </w:r>
          </w:p>
        </w:tc>
      </w:tr>
      <w:tr w:rsidR="003858FC" w:rsidRPr="003858FC" w14:paraId="0A92E44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A6A" w14:textId="77777777" w:rsidR="003858FC" w:rsidRPr="003858FC" w:rsidRDefault="003858FC" w:rsidP="003858FC">
            <w:pPr>
              <w:widowControl w:val="0"/>
              <w:numPr>
                <w:ilvl w:val="0"/>
                <w:numId w:val="23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5E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3D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404D0A08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B33FD" w14:textId="7599E79D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14)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пам`яті 128G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100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2D3FDD30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4C9666C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40F1890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0D23B0B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C3C3079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0615397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49E7C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94D0EC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7FE70520" w14:textId="77777777" w:rsidTr="00F05127">
        <w:trPr>
          <w:trHeight w:val="134"/>
        </w:trPr>
        <w:tc>
          <w:tcPr>
            <w:tcW w:w="704" w:type="dxa"/>
          </w:tcPr>
          <w:p w14:paraId="3C1C5F6F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85F81F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карти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</w:p>
        </w:tc>
        <w:tc>
          <w:tcPr>
            <w:tcW w:w="5245" w:type="dxa"/>
          </w:tcPr>
          <w:p w14:paraId="598C8C1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сумісність із сучасними смартфонами, планшетами, камерами та іншими пристроями, що підтримують цей формат.</w:t>
            </w:r>
          </w:p>
        </w:tc>
      </w:tr>
      <w:tr w:rsidR="003858FC" w:rsidRPr="003858FC" w14:paraId="1AFB589D" w14:textId="77777777" w:rsidTr="00F05127">
        <w:trPr>
          <w:trHeight w:val="134"/>
        </w:trPr>
        <w:tc>
          <w:tcPr>
            <w:tcW w:w="704" w:type="dxa"/>
          </w:tcPr>
          <w:p w14:paraId="5CBC945C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947173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Обсяг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128 ГБ</w:t>
            </w:r>
          </w:p>
        </w:tc>
        <w:tc>
          <w:tcPr>
            <w:tcW w:w="5245" w:type="dxa"/>
          </w:tcPr>
          <w:p w14:paraId="5ED1356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значну кількість файлів</w:t>
            </w:r>
          </w:p>
        </w:tc>
      </w:tr>
      <w:tr w:rsidR="003858FC" w:rsidRPr="003858FC" w14:paraId="5C0CA2CB" w14:textId="77777777" w:rsidTr="00F05127">
        <w:trPr>
          <w:trHeight w:val="134"/>
        </w:trPr>
        <w:tc>
          <w:tcPr>
            <w:tcW w:w="704" w:type="dxa"/>
          </w:tcPr>
          <w:p w14:paraId="3783337C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5AFB95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 швидкості не гірше ніж UHS-I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Class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5245" w:type="dxa"/>
          </w:tcPr>
          <w:p w14:paraId="20724D4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швидкість передачі даних та сумісність із пристроями, що потребують швидкого доступу до пам’яті.</w:t>
            </w:r>
          </w:p>
        </w:tc>
      </w:tr>
      <w:tr w:rsidR="003858FC" w:rsidRPr="003858FC" w14:paraId="70986705" w14:textId="77777777" w:rsidTr="00F05127">
        <w:trPr>
          <w:trHeight w:val="134"/>
        </w:trPr>
        <w:tc>
          <w:tcPr>
            <w:tcW w:w="704" w:type="dxa"/>
          </w:tcPr>
          <w:p w14:paraId="6BCE3071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25521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читання/запису до не гірше ніж 100/10 МБ/с</w:t>
            </w:r>
          </w:p>
        </w:tc>
        <w:tc>
          <w:tcPr>
            <w:tcW w:w="5245" w:type="dxa"/>
          </w:tcPr>
          <w:p w14:paraId="12CA292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4E0BB735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21B52613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82791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Адаптер у комплекті SD-адаптер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16C97E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Дозволяє використовувати карту в пристроях із стандартним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слотом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</w:t>
            </w:r>
          </w:p>
        </w:tc>
      </w:tr>
      <w:tr w:rsidR="003858FC" w:rsidRPr="003858FC" w14:paraId="769D6B0B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AA1" w14:textId="77777777" w:rsidR="003858FC" w:rsidRPr="003858FC" w:rsidRDefault="003858FC" w:rsidP="003858FC">
            <w:pPr>
              <w:widowControl w:val="0"/>
              <w:numPr>
                <w:ilvl w:val="0"/>
                <w:numId w:val="24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C2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47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102078D7" w14:textId="1B498CAE" w:rsid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69FE9" w14:textId="6651B064" w:rsidR="00F05127" w:rsidRDefault="00F05127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8EB2E" w14:textId="10933169" w:rsidR="00F05127" w:rsidRDefault="00F05127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DB399F" w14:textId="77777777" w:rsidR="00F05127" w:rsidRPr="003858FC" w:rsidRDefault="00F05127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6448B3" w14:textId="578AA7E7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15)</w:t>
      </w:r>
      <w:r w:rsidRPr="001D3CD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Карта пам'яті 64GB</w:t>
      </w:r>
      <w:r w:rsidR="001D3CD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sz w:val="24"/>
          <w:szCs w:val="24"/>
        </w:rPr>
        <w:t>100 шт</w:t>
      </w:r>
      <w:r w:rsidR="001D3C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3F25268E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7845CFE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294662D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0C4B486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675090B1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0F44E39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0DBCEB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B95A7B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3EE65AE7" w14:textId="77777777" w:rsidTr="00F05127">
        <w:trPr>
          <w:trHeight w:val="134"/>
        </w:trPr>
        <w:tc>
          <w:tcPr>
            <w:tcW w:w="704" w:type="dxa"/>
          </w:tcPr>
          <w:p w14:paraId="18CBB58A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001D70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карти пам'яті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</w:p>
        </w:tc>
        <w:tc>
          <w:tcPr>
            <w:tcW w:w="5245" w:type="dxa"/>
          </w:tcPr>
          <w:p w14:paraId="5176354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сумісність із сучасними смартфонами, планшетами, камерами та іншими пристроями, що підтримують цей формат.</w:t>
            </w:r>
          </w:p>
        </w:tc>
      </w:tr>
      <w:tr w:rsidR="003858FC" w:rsidRPr="003858FC" w14:paraId="30695ED3" w14:textId="77777777" w:rsidTr="00F05127">
        <w:trPr>
          <w:trHeight w:val="134"/>
        </w:trPr>
        <w:tc>
          <w:tcPr>
            <w:tcW w:w="704" w:type="dxa"/>
          </w:tcPr>
          <w:p w14:paraId="263A2AA8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834799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64 ГБ</w:t>
            </w:r>
          </w:p>
        </w:tc>
        <w:tc>
          <w:tcPr>
            <w:tcW w:w="5245" w:type="dxa"/>
          </w:tcPr>
          <w:p w14:paraId="675E86E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значну кількість файлів</w:t>
            </w:r>
          </w:p>
        </w:tc>
      </w:tr>
      <w:tr w:rsidR="003858FC" w:rsidRPr="003858FC" w14:paraId="67549365" w14:textId="77777777" w:rsidTr="00F05127">
        <w:trPr>
          <w:trHeight w:val="134"/>
        </w:trPr>
        <w:tc>
          <w:tcPr>
            <w:tcW w:w="704" w:type="dxa"/>
          </w:tcPr>
          <w:p w14:paraId="55678C82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6387D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 карти не гірше ніж UHS-I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Class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5245" w:type="dxa"/>
          </w:tcPr>
          <w:p w14:paraId="3831BE0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швидкість передачі даних та сумісність із пристроями, що потребують швидкого доступу до пам’яті.</w:t>
            </w:r>
          </w:p>
        </w:tc>
      </w:tr>
      <w:tr w:rsidR="003858FC" w:rsidRPr="003858FC" w14:paraId="5C42E138" w14:textId="77777777" w:rsidTr="00F05127">
        <w:trPr>
          <w:trHeight w:val="134"/>
        </w:trPr>
        <w:tc>
          <w:tcPr>
            <w:tcW w:w="704" w:type="dxa"/>
          </w:tcPr>
          <w:p w14:paraId="32A78879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2B4A5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читання/запису до не гірше ніж 100/10 МБ/с</w:t>
            </w:r>
          </w:p>
        </w:tc>
        <w:tc>
          <w:tcPr>
            <w:tcW w:w="5245" w:type="dxa"/>
          </w:tcPr>
          <w:p w14:paraId="77CF06C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45DEA2DB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0CC709B9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CCB2A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Адаптер у комплекті SD-адаптер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9EEB69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Дозволяє використовувати карту в пристроях із стандартним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слотом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</w:t>
            </w:r>
          </w:p>
        </w:tc>
      </w:tr>
      <w:tr w:rsidR="003858FC" w:rsidRPr="003858FC" w14:paraId="4E275458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EA8" w14:textId="77777777" w:rsidR="003858FC" w:rsidRPr="003858FC" w:rsidRDefault="003858FC" w:rsidP="003858FC">
            <w:pPr>
              <w:widowControl w:val="0"/>
              <w:numPr>
                <w:ilvl w:val="0"/>
                <w:numId w:val="25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75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DC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55DB89C3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F614E" w14:textId="57AEAD20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16)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пам'яті 32GB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100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78363CC5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6DC4CDB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3213EFE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41E7E48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0F355884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53C640D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B2218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7BD962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32EC51A" w14:textId="77777777" w:rsidTr="00F05127">
        <w:trPr>
          <w:trHeight w:val="134"/>
        </w:trPr>
        <w:tc>
          <w:tcPr>
            <w:tcW w:w="704" w:type="dxa"/>
          </w:tcPr>
          <w:p w14:paraId="0C918258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421AE6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карти пам'яті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microSDXC</w:t>
            </w:r>
            <w:proofErr w:type="spellEnd"/>
          </w:p>
        </w:tc>
        <w:tc>
          <w:tcPr>
            <w:tcW w:w="5245" w:type="dxa"/>
          </w:tcPr>
          <w:p w14:paraId="140EB47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сумісність із сучасними смартфонами, планшетами, камерами та іншими пристроями, що підтримують цей формат.</w:t>
            </w:r>
          </w:p>
        </w:tc>
      </w:tr>
      <w:tr w:rsidR="003858FC" w:rsidRPr="003858FC" w14:paraId="72AD0320" w14:textId="77777777" w:rsidTr="00F05127">
        <w:trPr>
          <w:trHeight w:val="134"/>
        </w:trPr>
        <w:tc>
          <w:tcPr>
            <w:tcW w:w="704" w:type="dxa"/>
          </w:tcPr>
          <w:p w14:paraId="044C37F0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0A9C38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пам'яті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32 ГБ</w:t>
            </w:r>
          </w:p>
        </w:tc>
        <w:tc>
          <w:tcPr>
            <w:tcW w:w="5245" w:type="dxa"/>
          </w:tcPr>
          <w:p w14:paraId="61180CB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значну кількість файлів</w:t>
            </w:r>
          </w:p>
        </w:tc>
      </w:tr>
      <w:tr w:rsidR="003858FC" w:rsidRPr="003858FC" w14:paraId="2822760A" w14:textId="77777777" w:rsidTr="00F05127">
        <w:trPr>
          <w:trHeight w:val="134"/>
        </w:trPr>
        <w:tc>
          <w:tcPr>
            <w:tcW w:w="704" w:type="dxa"/>
          </w:tcPr>
          <w:p w14:paraId="725DCE5F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C2F425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 карти не гірше ніж UHS-I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Class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5245" w:type="dxa"/>
          </w:tcPr>
          <w:p w14:paraId="391CFCF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швидкість передачі даних та сумісність із пристроями, що потребують швидкого доступу до пам’яті.</w:t>
            </w:r>
          </w:p>
        </w:tc>
      </w:tr>
      <w:tr w:rsidR="003858FC" w:rsidRPr="003858FC" w14:paraId="457B9001" w14:textId="77777777" w:rsidTr="00F05127">
        <w:trPr>
          <w:trHeight w:val="134"/>
        </w:trPr>
        <w:tc>
          <w:tcPr>
            <w:tcW w:w="704" w:type="dxa"/>
          </w:tcPr>
          <w:p w14:paraId="4D172856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7348C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читання/запису до не гірше ніж 100/10 МБ/с</w:t>
            </w:r>
          </w:p>
        </w:tc>
        <w:tc>
          <w:tcPr>
            <w:tcW w:w="5245" w:type="dxa"/>
          </w:tcPr>
          <w:p w14:paraId="3DBAE1F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швидкий доступ до даних та швидке збереження файлів і високу продуктивність системи при високих навантаженнях.</w:t>
            </w:r>
          </w:p>
        </w:tc>
      </w:tr>
      <w:tr w:rsidR="003858FC" w:rsidRPr="003858FC" w14:paraId="3A179EDE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305056F2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2460E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Адаптер у комплекті SD-адаптер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FA723D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Дозволяє використовувати карту в пристроях із стандартним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слотом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</w:t>
            </w:r>
          </w:p>
        </w:tc>
      </w:tr>
      <w:tr w:rsidR="003858FC" w:rsidRPr="003858FC" w14:paraId="6AC998C0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C5D" w14:textId="77777777" w:rsidR="003858FC" w:rsidRPr="003858FC" w:rsidRDefault="003858FC" w:rsidP="003858FC">
            <w:pPr>
              <w:widowControl w:val="0"/>
              <w:numPr>
                <w:ilvl w:val="0"/>
                <w:numId w:val="26"/>
              </w:numPr>
              <w:spacing w:after="160" w:line="259" w:lineRule="auto"/>
              <w:ind w:left="105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ABA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B3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52F5DEEE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A5B696" w14:textId="128EEFCD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17)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Зовнішній накопичувач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1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8926" w:type="dxa"/>
        <w:tblLook w:val="04A0" w:firstRow="1" w:lastRow="0" w:firstColumn="1" w:lastColumn="0" w:noHBand="0" w:noVBand="1"/>
      </w:tblPr>
      <w:tblGrid>
        <w:gridCol w:w="704"/>
        <w:gridCol w:w="2977"/>
        <w:gridCol w:w="5245"/>
      </w:tblGrid>
      <w:tr w:rsidR="003858FC" w:rsidRPr="003858FC" w14:paraId="2F13E1CC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7C5A874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3805D46A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52B2C3F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1AC3EEFC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28CA228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D9A8F1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D6F881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49054652" w14:textId="77777777" w:rsidTr="00F05127">
        <w:trPr>
          <w:trHeight w:val="134"/>
        </w:trPr>
        <w:tc>
          <w:tcPr>
            <w:tcW w:w="704" w:type="dxa"/>
          </w:tcPr>
          <w:p w14:paraId="69B40838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AC41E8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2.5"</w:t>
            </w:r>
          </w:p>
        </w:tc>
        <w:tc>
          <w:tcPr>
            <w:tcW w:w="5245" w:type="dxa"/>
          </w:tcPr>
          <w:p w14:paraId="7D693AE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Компактний розмір забезпечує зручне транспортування та використання без необхідності зовнішнього живлення.</w:t>
            </w:r>
          </w:p>
        </w:tc>
      </w:tr>
      <w:tr w:rsidR="003858FC" w:rsidRPr="003858FC" w14:paraId="775DFC2F" w14:textId="77777777" w:rsidTr="00F05127">
        <w:trPr>
          <w:trHeight w:val="134"/>
        </w:trPr>
        <w:tc>
          <w:tcPr>
            <w:tcW w:w="704" w:type="dxa"/>
          </w:tcPr>
          <w:p w14:paraId="6A679D9D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168A78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 не менше 4 TB</w:t>
            </w:r>
          </w:p>
        </w:tc>
        <w:tc>
          <w:tcPr>
            <w:tcW w:w="5245" w:type="dxa"/>
          </w:tcPr>
          <w:p w14:paraId="0FCAEFC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великі обсяги даних, включно з резервними копіями, мультимедіа та робочими файлами.</w:t>
            </w:r>
          </w:p>
        </w:tc>
      </w:tr>
      <w:tr w:rsidR="003858FC" w:rsidRPr="003858FC" w14:paraId="7BF52C11" w14:textId="77777777" w:rsidTr="00F05127">
        <w:trPr>
          <w:trHeight w:val="134"/>
        </w:trPr>
        <w:tc>
          <w:tcPr>
            <w:tcW w:w="704" w:type="dxa"/>
          </w:tcPr>
          <w:p w14:paraId="6BA0952D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87D42A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Iнтерфейс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USB не нижче версії 3.0</w:t>
            </w:r>
          </w:p>
        </w:tc>
        <w:tc>
          <w:tcPr>
            <w:tcW w:w="5245" w:type="dxa"/>
          </w:tcPr>
          <w:p w14:paraId="17E309A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5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3B560256" w14:textId="77777777" w:rsidTr="00F05127">
        <w:trPr>
          <w:trHeight w:val="134"/>
        </w:trPr>
        <w:tc>
          <w:tcPr>
            <w:tcW w:w="704" w:type="dxa"/>
          </w:tcPr>
          <w:p w14:paraId="07A88C6E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1FFC0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обертання шпинделя не гірше ніж 5400 об/хв</w:t>
            </w:r>
          </w:p>
        </w:tc>
        <w:tc>
          <w:tcPr>
            <w:tcW w:w="5245" w:type="dxa"/>
          </w:tcPr>
          <w:p w14:paraId="2E13740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стабільну роботу та оптимальний баланс між швидкістю доступу та енергоспоживанням.</w:t>
            </w:r>
          </w:p>
        </w:tc>
      </w:tr>
      <w:tr w:rsidR="003858FC" w:rsidRPr="003858FC" w14:paraId="06BF663D" w14:textId="77777777" w:rsidTr="00F05127">
        <w:trPr>
          <w:trHeight w:val="134"/>
        </w:trPr>
        <w:tc>
          <w:tcPr>
            <w:tcW w:w="704" w:type="dxa"/>
          </w:tcPr>
          <w:p w14:paraId="6DA46B04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AA671F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 MAC OS і Windows</w:t>
            </w:r>
          </w:p>
        </w:tc>
        <w:tc>
          <w:tcPr>
            <w:tcW w:w="5245" w:type="dxa"/>
          </w:tcPr>
          <w:p w14:paraId="3F42F50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143DAF29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77C1F152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53DBB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комплекті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шнур підключення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A20B7F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одразу використовувати накопичувач без додаткових аксесуарів.</w:t>
            </w:r>
          </w:p>
        </w:tc>
      </w:tr>
      <w:tr w:rsidR="003858FC" w:rsidRPr="003858FC" w14:paraId="3D8F3698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F1E" w14:textId="77777777" w:rsidR="003858FC" w:rsidRPr="003858FC" w:rsidRDefault="003858FC" w:rsidP="003858FC">
            <w:pPr>
              <w:widowControl w:val="0"/>
              <w:numPr>
                <w:ilvl w:val="0"/>
                <w:numId w:val="27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6B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C0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3A2E40B5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53147" w14:textId="216D3AA0" w:rsid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18)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Принтер А4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1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14B3B7E5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1044135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1EA7553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147CD99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1DF18B96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4DA2775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CC98325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9B91F4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7A01FB6" w14:textId="77777777" w:rsidTr="00F05127">
        <w:trPr>
          <w:trHeight w:val="134"/>
        </w:trPr>
        <w:tc>
          <w:tcPr>
            <w:tcW w:w="704" w:type="dxa"/>
          </w:tcPr>
          <w:p w14:paraId="5684B416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FD8B7B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голок в друкуючої голівці не менше ніж 9</w:t>
            </w:r>
          </w:p>
        </w:tc>
        <w:tc>
          <w:tcPr>
            <w:tcW w:w="5245" w:type="dxa"/>
          </w:tcPr>
          <w:p w14:paraId="08DCBF3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чіткість та деталізацію друку текстових документів і графіки.</w:t>
            </w:r>
          </w:p>
        </w:tc>
      </w:tr>
      <w:tr w:rsidR="003858FC" w:rsidRPr="003858FC" w14:paraId="7306F150" w14:textId="77777777" w:rsidTr="00F05127">
        <w:trPr>
          <w:trHeight w:val="134"/>
        </w:trPr>
        <w:tc>
          <w:tcPr>
            <w:tcW w:w="704" w:type="dxa"/>
          </w:tcPr>
          <w:p w14:paraId="74ED3938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B90AB6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Максимальний формат друку A4</w:t>
            </w:r>
          </w:p>
        </w:tc>
        <w:tc>
          <w:tcPr>
            <w:tcW w:w="5245" w:type="dxa"/>
          </w:tcPr>
          <w:p w14:paraId="14DCBB3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стандартним офісним вимогам для документів та формулярів.</w:t>
            </w:r>
          </w:p>
        </w:tc>
      </w:tr>
      <w:tr w:rsidR="003858FC" w:rsidRPr="003858FC" w14:paraId="50073501" w14:textId="77777777" w:rsidTr="00F05127">
        <w:trPr>
          <w:trHeight w:val="134"/>
        </w:trPr>
        <w:tc>
          <w:tcPr>
            <w:tcW w:w="704" w:type="dxa"/>
          </w:tcPr>
          <w:p w14:paraId="6C647D13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F3B36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High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speed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draft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10cpi)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гірше ніж 347 з/с</w:t>
            </w:r>
          </w:p>
        </w:tc>
        <w:tc>
          <w:tcPr>
            <w:tcW w:w="5245" w:type="dxa"/>
          </w:tcPr>
          <w:p w14:paraId="572F637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738EA193" w14:textId="77777777" w:rsidTr="00F05127">
        <w:trPr>
          <w:trHeight w:val="134"/>
        </w:trPr>
        <w:tc>
          <w:tcPr>
            <w:tcW w:w="704" w:type="dxa"/>
          </w:tcPr>
          <w:p w14:paraId="3F89355D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10E00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High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speed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draft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12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cpi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гірше ніж 357 з/с</w:t>
            </w:r>
          </w:p>
        </w:tc>
        <w:tc>
          <w:tcPr>
            <w:tcW w:w="5245" w:type="dxa"/>
          </w:tcPr>
          <w:p w14:paraId="2812C7F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73EB42B5" w14:textId="77777777" w:rsidTr="00F05127">
        <w:trPr>
          <w:trHeight w:val="134"/>
        </w:trPr>
        <w:tc>
          <w:tcPr>
            <w:tcW w:w="704" w:type="dxa"/>
          </w:tcPr>
          <w:p w14:paraId="41D989DA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A370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Draft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10cpi) не гірше ніж 260 з/с</w:t>
            </w:r>
          </w:p>
        </w:tc>
        <w:tc>
          <w:tcPr>
            <w:tcW w:w="5245" w:type="dxa"/>
          </w:tcPr>
          <w:p w14:paraId="3E6CEDC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5F1EBFAC" w14:textId="77777777" w:rsidTr="00F05127">
        <w:trPr>
          <w:trHeight w:val="134"/>
        </w:trPr>
        <w:tc>
          <w:tcPr>
            <w:tcW w:w="704" w:type="dxa"/>
          </w:tcPr>
          <w:p w14:paraId="236B2246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0EAF78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Draft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12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cpi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не гірше ніж 312 з/с</w:t>
            </w:r>
          </w:p>
        </w:tc>
        <w:tc>
          <w:tcPr>
            <w:tcW w:w="5245" w:type="dxa"/>
          </w:tcPr>
          <w:p w14:paraId="2E6E78D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08316448" w14:textId="77777777" w:rsidTr="00F05127">
        <w:trPr>
          <w:trHeight w:val="134"/>
        </w:trPr>
        <w:tc>
          <w:tcPr>
            <w:tcW w:w="704" w:type="dxa"/>
          </w:tcPr>
          <w:p w14:paraId="39AC1515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B19A2D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Near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quality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10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cpi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не гірше ніж 65 з/с</w:t>
            </w:r>
          </w:p>
        </w:tc>
        <w:tc>
          <w:tcPr>
            <w:tcW w:w="5245" w:type="dxa"/>
          </w:tcPr>
          <w:p w14:paraId="4D74782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1C162724" w14:textId="77777777" w:rsidTr="00F05127">
        <w:trPr>
          <w:trHeight w:val="134"/>
        </w:trPr>
        <w:tc>
          <w:tcPr>
            <w:tcW w:w="704" w:type="dxa"/>
          </w:tcPr>
          <w:p w14:paraId="69E0CCE9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21EDA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друку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Near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quality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12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cpi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не гірше ніж 78 з/с</w:t>
            </w:r>
          </w:p>
        </w:tc>
        <w:tc>
          <w:tcPr>
            <w:tcW w:w="5245" w:type="dxa"/>
          </w:tcPr>
          <w:p w14:paraId="60A7AFF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високу продуктивність при друку різних типів документів.</w:t>
            </w:r>
          </w:p>
        </w:tc>
      </w:tr>
      <w:tr w:rsidR="003858FC" w:rsidRPr="003858FC" w14:paraId="41787E47" w14:textId="77777777" w:rsidTr="00F05127">
        <w:trPr>
          <w:trHeight w:val="134"/>
        </w:trPr>
        <w:tc>
          <w:tcPr>
            <w:tcW w:w="704" w:type="dxa"/>
          </w:tcPr>
          <w:p w14:paraId="18E86174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F5CA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Ширина друкованого поля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не менше ніж 80 колонок (при 10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cpi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6AC277B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друкувати документи стандартної ширини без обрізання тексту.</w:t>
            </w:r>
          </w:p>
        </w:tc>
      </w:tr>
      <w:tr w:rsidR="003858FC" w:rsidRPr="003858FC" w14:paraId="14450E60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469143DB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E50F2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копій, до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ніж 5 аркушів (оригінал + копії)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7827EB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ефективне дублювання документів.</w:t>
            </w:r>
          </w:p>
        </w:tc>
      </w:tr>
      <w:tr w:rsidR="003858FC" w:rsidRPr="003858FC" w14:paraId="1BE8BE77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A10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2B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Максимальна товщина паперу не менше ніж 0.52 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38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щільного та спеціального паперу для різних потреб.</w:t>
            </w:r>
          </w:p>
        </w:tc>
      </w:tr>
      <w:tr w:rsidR="003858FC" w:rsidRPr="003858FC" w14:paraId="0F8133B9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EB3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03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Інтерфейси не гірше ніж COM, LPT, USB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4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Універсальна сумісність із сучасними та застарілими ПК.</w:t>
            </w:r>
          </w:p>
        </w:tc>
      </w:tr>
      <w:tr w:rsidR="003858FC" w:rsidRPr="003858FC" w14:paraId="7A7A59AA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507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FEC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Напрацювання на відмову не менше ніж 10000 годин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65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Висока надійність та тривалий термін експлуатації.</w:t>
            </w:r>
          </w:p>
        </w:tc>
      </w:tr>
      <w:tr w:rsidR="003858FC" w:rsidRPr="003858FC" w14:paraId="1FF4BE45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E36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669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Сумісний оригінальний картридж не менше одного комплекту до запропонованого учасником принтеру.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6F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можливість заміни витратних матеріалів без зниження якості друку.</w:t>
            </w:r>
          </w:p>
        </w:tc>
      </w:tr>
      <w:tr w:rsidR="003858FC" w:rsidRPr="003858FC" w14:paraId="143D1083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60D" w14:textId="77777777" w:rsidR="003858FC" w:rsidRPr="003858FC" w:rsidRDefault="003858FC" w:rsidP="003858FC">
            <w:pPr>
              <w:widowControl w:val="0"/>
              <w:numPr>
                <w:ilvl w:val="0"/>
                <w:numId w:val="28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10D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1 року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FA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05AF3015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D40226" w14:textId="47F394B2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19)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Веб-камера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19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02CACD9D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05634AB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4D3713D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55002CFD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20AF3603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393EC27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7B8606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75706DE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8DE88EC" w14:textId="77777777" w:rsidTr="00F05127">
        <w:trPr>
          <w:trHeight w:val="134"/>
        </w:trPr>
        <w:tc>
          <w:tcPr>
            <w:tcW w:w="704" w:type="dxa"/>
          </w:tcPr>
          <w:p w14:paraId="7CB7CFE0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ECCD2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пікселів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гірше ніж 0.9 МП</w:t>
            </w:r>
          </w:p>
        </w:tc>
        <w:tc>
          <w:tcPr>
            <w:tcW w:w="5245" w:type="dxa"/>
          </w:tcPr>
          <w:p w14:paraId="76F4654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чітке та якісне зображення для відеоконференцій та онлайн-спілкування.</w:t>
            </w:r>
          </w:p>
        </w:tc>
      </w:tr>
      <w:tr w:rsidR="003858FC" w:rsidRPr="003858FC" w14:paraId="5AD14EAB" w14:textId="77777777" w:rsidTr="00F05127">
        <w:trPr>
          <w:trHeight w:val="134"/>
        </w:trPr>
        <w:tc>
          <w:tcPr>
            <w:tcW w:w="704" w:type="dxa"/>
          </w:tcPr>
          <w:p w14:paraId="2C3792B0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33251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Роздільна здатність відео не нижче ніж HD (1280x720)</w:t>
            </w:r>
          </w:p>
        </w:tc>
        <w:tc>
          <w:tcPr>
            <w:tcW w:w="5245" w:type="dxa"/>
          </w:tcPr>
          <w:p w14:paraId="74AE391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прийнятну якість зображення для бізнес- та навчальних задач.</w:t>
            </w:r>
          </w:p>
        </w:tc>
      </w:tr>
      <w:tr w:rsidR="003858FC" w:rsidRPr="003858FC" w14:paraId="14A39A44" w14:textId="77777777" w:rsidTr="00F05127">
        <w:trPr>
          <w:trHeight w:val="134"/>
        </w:trPr>
        <w:tc>
          <w:tcPr>
            <w:tcW w:w="704" w:type="dxa"/>
          </w:tcPr>
          <w:p w14:paraId="2AC3E731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88F9F3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 кадрів на секунду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гірше ніж 30</w:t>
            </w:r>
          </w:p>
        </w:tc>
        <w:tc>
          <w:tcPr>
            <w:tcW w:w="5245" w:type="dxa"/>
          </w:tcPr>
          <w:p w14:paraId="79E9AD2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плавність відео без розривів та ривків.</w:t>
            </w:r>
          </w:p>
        </w:tc>
      </w:tr>
      <w:tr w:rsidR="003858FC" w:rsidRPr="003858FC" w14:paraId="15C12D28" w14:textId="77777777" w:rsidTr="00F05127">
        <w:trPr>
          <w:trHeight w:val="134"/>
        </w:trPr>
        <w:tc>
          <w:tcPr>
            <w:tcW w:w="704" w:type="dxa"/>
          </w:tcPr>
          <w:p w14:paraId="6361DD12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6AE87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передавання й отримання даних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ніж 1 Мбіт/с</w:t>
            </w:r>
          </w:p>
        </w:tc>
        <w:tc>
          <w:tcPr>
            <w:tcW w:w="5245" w:type="dxa"/>
          </w:tcPr>
          <w:p w14:paraId="6C65BAE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Забезпечує стабільний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відеопотік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стандартних умовах підключення.</w:t>
            </w:r>
          </w:p>
        </w:tc>
      </w:tr>
      <w:tr w:rsidR="003858FC" w:rsidRPr="003858FC" w14:paraId="20B1162F" w14:textId="77777777" w:rsidTr="00F05127">
        <w:trPr>
          <w:trHeight w:val="134"/>
        </w:trPr>
        <w:tc>
          <w:tcPr>
            <w:tcW w:w="704" w:type="dxa"/>
          </w:tcPr>
          <w:p w14:paraId="2EEE1234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D10F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Кріплення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універсальне</w:t>
            </w:r>
          </w:p>
        </w:tc>
        <w:tc>
          <w:tcPr>
            <w:tcW w:w="5245" w:type="dxa"/>
          </w:tcPr>
          <w:p w14:paraId="07C160F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встановлювати камеру на монітор, ноутбук або іншу поверхню.</w:t>
            </w:r>
          </w:p>
        </w:tc>
      </w:tr>
      <w:tr w:rsidR="003858FC" w:rsidRPr="003858FC" w14:paraId="285E628F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44ACBCA0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CD1EC4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USB не нижче версії 2.0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5221A7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Стандартний інтерфейс для можливості швидко передавати файли без потреби в додатковому обладнані.</w:t>
            </w:r>
          </w:p>
        </w:tc>
      </w:tr>
      <w:tr w:rsidR="003858FC" w:rsidRPr="003858FC" w14:paraId="70DAD4E5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02E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27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 MAC OS і Windows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22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178F4C0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6E7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9FF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Довжина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кабеля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менше ніж 1.5 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0A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зручне розміщення камери без обмеження руху.</w:t>
            </w:r>
          </w:p>
        </w:tc>
      </w:tr>
      <w:tr w:rsidR="003858FC" w:rsidRPr="003858FC" w14:paraId="09064DD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1F9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097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Мікрофон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вбудований мікрофон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5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Дозволяє вести аудіо зв’язок без додаткових пристроїв.</w:t>
            </w:r>
          </w:p>
        </w:tc>
      </w:tr>
      <w:tr w:rsidR="003858FC" w:rsidRPr="003858FC" w14:paraId="686394C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31E" w14:textId="77777777" w:rsidR="003858FC" w:rsidRPr="003858FC" w:rsidRDefault="003858FC" w:rsidP="003858FC">
            <w:pPr>
              <w:widowControl w:val="0"/>
              <w:numPr>
                <w:ilvl w:val="0"/>
                <w:numId w:val="29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9B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2 років з моменту поставки за умов заміни обладнання в наслідку сервісного випадку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62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4F505D34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F6FA2" w14:textId="32C30686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20)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Накопичувач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2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0743FC92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398A3DD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07725BF7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493EBF7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7F1ADA7D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563D135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01B506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2E7BBC2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7CB842BC" w14:textId="77777777" w:rsidTr="00F05127">
        <w:trPr>
          <w:trHeight w:val="134"/>
        </w:trPr>
        <w:tc>
          <w:tcPr>
            <w:tcW w:w="704" w:type="dxa"/>
          </w:tcPr>
          <w:p w14:paraId="443CF3E8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65E6EA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настільні, портативні</w:t>
            </w:r>
          </w:p>
        </w:tc>
        <w:tc>
          <w:tcPr>
            <w:tcW w:w="5245" w:type="dxa"/>
          </w:tcPr>
          <w:p w14:paraId="6D58A4D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гнучкість використання як у стаціонарних умовах, так і для мобільного зберігання даних.</w:t>
            </w:r>
          </w:p>
        </w:tc>
      </w:tr>
      <w:tr w:rsidR="003858FC" w:rsidRPr="003858FC" w14:paraId="4ED104D0" w14:textId="77777777" w:rsidTr="00F05127">
        <w:trPr>
          <w:trHeight w:val="134"/>
        </w:trPr>
        <w:tc>
          <w:tcPr>
            <w:tcW w:w="704" w:type="dxa"/>
          </w:tcPr>
          <w:p w14:paraId="43E531E3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B7BA97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Форм-фактор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2.5"</w:t>
            </w:r>
          </w:p>
        </w:tc>
        <w:tc>
          <w:tcPr>
            <w:tcW w:w="5245" w:type="dxa"/>
          </w:tcPr>
          <w:p w14:paraId="057E06A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форм-фактор, легко інтегрується у наявні системи без додаткових адаптерів.</w:t>
            </w:r>
          </w:p>
        </w:tc>
      </w:tr>
      <w:tr w:rsidR="003858FC" w:rsidRPr="003858FC" w14:paraId="6F01425F" w14:textId="77777777" w:rsidTr="00F05127">
        <w:trPr>
          <w:trHeight w:val="134"/>
        </w:trPr>
        <w:tc>
          <w:tcPr>
            <w:tcW w:w="704" w:type="dxa"/>
          </w:tcPr>
          <w:p w14:paraId="43B26D7D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1F2AA7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Об'єм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1 TB</w:t>
            </w:r>
          </w:p>
        </w:tc>
        <w:tc>
          <w:tcPr>
            <w:tcW w:w="5245" w:type="dxa"/>
          </w:tcPr>
          <w:p w14:paraId="59B4252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Дозволяє зберігати великі обсяги даних, файлів, резервних копій та мультимедіа.</w:t>
            </w:r>
          </w:p>
        </w:tc>
      </w:tr>
      <w:tr w:rsidR="003858FC" w:rsidRPr="003858FC" w14:paraId="0ECE8516" w14:textId="77777777" w:rsidTr="00F05127">
        <w:trPr>
          <w:trHeight w:val="134"/>
        </w:trPr>
        <w:tc>
          <w:tcPr>
            <w:tcW w:w="704" w:type="dxa"/>
          </w:tcPr>
          <w:p w14:paraId="1E5C191F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3C6F3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Iнтерфейс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USB не нижче версії 3.0</w:t>
            </w:r>
          </w:p>
        </w:tc>
        <w:tc>
          <w:tcPr>
            <w:tcW w:w="5245" w:type="dxa"/>
          </w:tcPr>
          <w:p w14:paraId="7F843AB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Гарантує високу швидкість передачі даних до 5 </w:t>
            </w:r>
            <w:proofErr w:type="spellStart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Гбіт</w:t>
            </w:r>
            <w:proofErr w:type="spellEnd"/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/с, сумісність із різними пристроями.</w:t>
            </w:r>
          </w:p>
        </w:tc>
      </w:tr>
      <w:tr w:rsidR="003858FC" w:rsidRPr="003858FC" w14:paraId="28FFA2FF" w14:textId="77777777" w:rsidTr="00F05127">
        <w:trPr>
          <w:trHeight w:val="134"/>
        </w:trPr>
        <w:tc>
          <w:tcPr>
            <w:tcW w:w="704" w:type="dxa"/>
          </w:tcPr>
          <w:p w14:paraId="23D44C6D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84A440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Швидкість обертання шпинделя не менше ніж 5400 об/хв</w:t>
            </w:r>
          </w:p>
        </w:tc>
        <w:tc>
          <w:tcPr>
            <w:tcW w:w="5245" w:type="dxa"/>
          </w:tcPr>
          <w:p w14:paraId="559DFCF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Гарантує оптимальний баланс між швидкістю доступу до даних та енергоспоживанням.</w:t>
            </w:r>
          </w:p>
        </w:tc>
      </w:tr>
      <w:tr w:rsidR="003858FC" w:rsidRPr="003858FC" w14:paraId="6DE15566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721CDABD" w14:textId="77777777" w:rsidR="003858FC" w:rsidRPr="003858FC" w:rsidRDefault="003858FC" w:rsidP="003858FC">
            <w:pPr>
              <w:widowControl w:val="0"/>
              <w:numPr>
                <w:ilvl w:val="0"/>
                <w:numId w:val="30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00772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 гарантії не менше 2 років з моменту поставки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4E7DBA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789626CF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84DAB" w14:textId="4BE6A2E6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21)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живлення комп’ютерний до існуючих комп’ютерів у Замовника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25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32695BDD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45187F5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57D963B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49D2ADFB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5285F9E6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0EF5F36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C882A5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ECBFBC1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1339DC34" w14:textId="77777777" w:rsidTr="00F05127">
        <w:trPr>
          <w:trHeight w:val="134"/>
        </w:trPr>
        <w:tc>
          <w:tcPr>
            <w:tcW w:w="704" w:type="dxa"/>
          </w:tcPr>
          <w:p w14:paraId="78D0BDC6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0D513C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Стандарт БЖ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ATX</w:t>
            </w:r>
          </w:p>
        </w:tc>
        <w:tc>
          <w:tcPr>
            <w:tcW w:w="5245" w:type="dxa"/>
          </w:tcPr>
          <w:p w14:paraId="48F251D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Універсальний стандарт для сумісності з більшістю сучасних материнських плат.</w:t>
            </w:r>
          </w:p>
        </w:tc>
      </w:tr>
      <w:tr w:rsidR="003858FC" w:rsidRPr="003858FC" w14:paraId="26C60AD0" w14:textId="77777777" w:rsidTr="00F05127">
        <w:trPr>
          <w:trHeight w:val="134"/>
        </w:trPr>
        <w:tc>
          <w:tcPr>
            <w:tcW w:w="704" w:type="dxa"/>
          </w:tcPr>
          <w:p w14:paraId="2DC1747C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9E785C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Потужність не менше ніж 400 Вт</w:t>
            </w:r>
          </w:p>
        </w:tc>
        <w:tc>
          <w:tcPr>
            <w:tcW w:w="5245" w:type="dxa"/>
          </w:tcPr>
          <w:p w14:paraId="677C4DEA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Достатньо для стабільного живлення існуючих ПК Замовника без ризику перевантаження.</w:t>
            </w:r>
          </w:p>
        </w:tc>
      </w:tr>
      <w:tr w:rsidR="003858FC" w:rsidRPr="003858FC" w14:paraId="1CE519BD" w14:textId="77777777" w:rsidTr="00F05127">
        <w:trPr>
          <w:trHeight w:val="134"/>
        </w:trPr>
        <w:tc>
          <w:tcPr>
            <w:tcW w:w="704" w:type="dxa"/>
          </w:tcPr>
          <w:p w14:paraId="16998A42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59BE66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Модуль PFC активний</w:t>
            </w:r>
          </w:p>
        </w:tc>
        <w:tc>
          <w:tcPr>
            <w:tcW w:w="5245" w:type="dxa"/>
          </w:tcPr>
          <w:p w14:paraId="5CEA2047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ефективну корекцію коефіцієнта потужності, зменшуючи втрати енергії та стабілізуючи напругу.</w:t>
            </w:r>
          </w:p>
        </w:tc>
      </w:tr>
      <w:tr w:rsidR="003858FC" w:rsidRPr="003858FC" w14:paraId="42E1EEC5" w14:textId="77777777" w:rsidTr="00F05127">
        <w:trPr>
          <w:trHeight w:val="134"/>
        </w:trPr>
        <w:tc>
          <w:tcPr>
            <w:tcW w:w="704" w:type="dxa"/>
          </w:tcPr>
          <w:p w14:paraId="1C192840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29E8C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материнської плати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20+4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5245" w:type="dxa"/>
          </w:tcPr>
          <w:p w14:paraId="3ED3153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Сумісність із сучасними та трохи старішими платами.</w:t>
            </w:r>
          </w:p>
        </w:tc>
      </w:tr>
      <w:tr w:rsidR="003858FC" w:rsidRPr="003858FC" w14:paraId="639949B0" w14:textId="77777777" w:rsidTr="00F05127">
        <w:trPr>
          <w:trHeight w:val="134"/>
        </w:trPr>
        <w:tc>
          <w:tcPr>
            <w:tcW w:w="704" w:type="dxa"/>
          </w:tcPr>
          <w:p w14:paraId="7091C4D8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9850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процесора 4+4pin</w:t>
            </w:r>
          </w:p>
        </w:tc>
        <w:tc>
          <w:tcPr>
            <w:tcW w:w="5245" w:type="dxa"/>
          </w:tcPr>
          <w:p w14:paraId="70B179C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стабільне живлення CPU.</w:t>
            </w:r>
          </w:p>
        </w:tc>
      </w:tr>
      <w:tr w:rsidR="003858FC" w:rsidRPr="003858FC" w14:paraId="6E9FC1D6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0AACDDF3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CB742B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відеокарти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відсутнє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C3454A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Відповідно до специфікацій ПК Замовника, додаткові роз’єми </w:t>
            </w:r>
            <w:proofErr w:type="spellStart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PCIe</w:t>
            </w:r>
            <w:proofErr w:type="spellEnd"/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потрібні.</w:t>
            </w:r>
          </w:p>
        </w:tc>
      </w:tr>
      <w:tr w:rsidR="003858FC" w:rsidRPr="003858FC" w14:paraId="333ABDB6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9AB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06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роз'ємів SATA не менше ніж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9CE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Для підключення накопичувачів та периферійних пристроїв.</w:t>
            </w:r>
          </w:p>
        </w:tc>
      </w:tr>
      <w:tr w:rsidR="003858FC" w:rsidRPr="003858FC" w14:paraId="5DB39CC5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BD7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750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Кількість роз'ємів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Peripheral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менше ніж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D37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Для периферійних пристроїв (оптичні приводи, додаткові вентилятори).</w:t>
            </w:r>
          </w:p>
        </w:tc>
      </w:tr>
      <w:tr w:rsidR="003858FC" w:rsidRPr="003858FC" w14:paraId="22AF51DE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209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F6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охолодження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вентилятор діаметром 120 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48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ефективне охолодження та низький рівень шуму.</w:t>
            </w:r>
          </w:p>
        </w:tc>
      </w:tr>
      <w:tr w:rsidR="003858FC" w:rsidRPr="003858FC" w14:paraId="4C86D432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831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1C5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Розмір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140 x 150 x 86 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7D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Стандартний компактний корпус для універсальної установки у ПК.</w:t>
            </w:r>
          </w:p>
        </w:tc>
      </w:tr>
      <w:tr w:rsidR="003858FC" w:rsidRPr="003858FC" w14:paraId="192D3049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662" w14:textId="77777777" w:rsidR="003858FC" w:rsidRPr="003858FC" w:rsidRDefault="003858FC" w:rsidP="003858FC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DBC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</w:t>
            </w: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ab/>
              <w:t>не менше 2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0F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75A223BA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DD6021" w14:textId="05C280BA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22)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живлення комп’ютерний до існуючих комп’ютерів у Замовника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5 шт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6766CC95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65BDA22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3702E65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054C9E6F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5A26EA9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6DC35C2C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AB40156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6A43C1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61B10556" w14:textId="77777777" w:rsidTr="00F05127">
        <w:trPr>
          <w:trHeight w:val="134"/>
        </w:trPr>
        <w:tc>
          <w:tcPr>
            <w:tcW w:w="704" w:type="dxa"/>
          </w:tcPr>
          <w:p w14:paraId="037C3299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DCBF5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Стандарт БЖ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SFX</w:t>
            </w:r>
          </w:p>
        </w:tc>
        <w:tc>
          <w:tcPr>
            <w:tcW w:w="5245" w:type="dxa"/>
          </w:tcPr>
          <w:p w14:paraId="7C764E9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Компактний форм-фактор для установки у невеликі корпуси ПК, забезпечує сумісність із сучасними компактними системами.</w:t>
            </w:r>
          </w:p>
        </w:tc>
      </w:tr>
      <w:tr w:rsidR="003858FC" w:rsidRPr="003858FC" w14:paraId="4AD85EC4" w14:textId="77777777" w:rsidTr="00F05127">
        <w:trPr>
          <w:trHeight w:val="134"/>
        </w:trPr>
        <w:tc>
          <w:tcPr>
            <w:tcW w:w="704" w:type="dxa"/>
          </w:tcPr>
          <w:p w14:paraId="5F26AD66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D7173E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Потужність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менше ніж 500 Вт</w:t>
            </w:r>
          </w:p>
        </w:tc>
        <w:tc>
          <w:tcPr>
            <w:tcW w:w="5245" w:type="dxa"/>
          </w:tcPr>
          <w:p w14:paraId="7BA382A8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Достатньо для живлення потужних компонентів та відеокарт високого класу.</w:t>
            </w:r>
          </w:p>
        </w:tc>
      </w:tr>
      <w:tr w:rsidR="003858FC" w:rsidRPr="003858FC" w14:paraId="0BA34A65" w14:textId="77777777" w:rsidTr="00F05127">
        <w:trPr>
          <w:trHeight w:val="134"/>
        </w:trPr>
        <w:tc>
          <w:tcPr>
            <w:tcW w:w="704" w:type="dxa"/>
          </w:tcPr>
          <w:p w14:paraId="69B8693B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A9E914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Сертифікація 80 PLUS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не гірше ніж  80 PLUS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Gold</w:t>
            </w:r>
            <w:proofErr w:type="spellEnd"/>
          </w:p>
        </w:tc>
        <w:tc>
          <w:tcPr>
            <w:tcW w:w="5245" w:type="dxa"/>
          </w:tcPr>
          <w:p w14:paraId="2B5F8CA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Гарантує високий ККД (&gt;87% при типових навантаженнях) та зменшує втрати енергії.</w:t>
            </w:r>
          </w:p>
        </w:tc>
      </w:tr>
      <w:tr w:rsidR="003858FC" w:rsidRPr="003858FC" w14:paraId="14383BEE" w14:textId="77777777" w:rsidTr="00F05127">
        <w:trPr>
          <w:trHeight w:val="134"/>
        </w:trPr>
        <w:tc>
          <w:tcPr>
            <w:tcW w:w="704" w:type="dxa"/>
          </w:tcPr>
          <w:p w14:paraId="1269BDDD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5917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Модуль PFC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активний</w:t>
            </w:r>
          </w:p>
        </w:tc>
        <w:tc>
          <w:tcPr>
            <w:tcW w:w="5245" w:type="dxa"/>
          </w:tcPr>
          <w:p w14:paraId="53CA555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Стабілізує напругу та зменшує навантаження на мережу.</w:t>
            </w:r>
          </w:p>
        </w:tc>
      </w:tr>
      <w:tr w:rsidR="003858FC" w:rsidRPr="003858FC" w14:paraId="4439BB75" w14:textId="77777777" w:rsidTr="00F05127">
        <w:trPr>
          <w:trHeight w:val="134"/>
        </w:trPr>
        <w:tc>
          <w:tcPr>
            <w:tcW w:w="704" w:type="dxa"/>
          </w:tcPr>
          <w:p w14:paraId="4C5FC6B8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574F9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материнської плати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20+4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5245" w:type="dxa"/>
          </w:tcPr>
          <w:p w14:paraId="5D955063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Сумісність із сучасними платами.</w:t>
            </w:r>
          </w:p>
        </w:tc>
      </w:tr>
      <w:tr w:rsidR="003858FC" w:rsidRPr="003858FC" w14:paraId="3FF7DC59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75D95B01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853DF5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процесора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2x4+4pin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8A6BEF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стабільне живлення потужних CP U.</w:t>
            </w:r>
          </w:p>
        </w:tc>
      </w:tr>
      <w:tr w:rsidR="003858FC" w:rsidRPr="003858FC" w14:paraId="742A679C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009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A9C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Підключення відеокарти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4x6+2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22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сучасних графічних карт високої потужності.</w:t>
            </w:r>
          </w:p>
        </w:tc>
      </w:tr>
      <w:tr w:rsidR="003858FC" w:rsidRPr="003858FC" w14:paraId="10D00D5E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8D8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2F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роз'ємів додаткового живлення для відеокарт</w:t>
            </w:r>
            <w:r w:rsidRPr="003858FC">
              <w:rPr>
                <w:rFonts w:ascii="Calibri" w:eastAsia="Calibri" w:hAnsi="Calibri" w:cs="Times New Roman"/>
                <w:bCs/>
                <w:szCs w:val="24"/>
              </w:rPr>
              <w:t xml:space="preserve"> 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менше ніж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F6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Для підключення до чотирьох відеокарт або інших потужних компонентів.</w:t>
            </w:r>
          </w:p>
        </w:tc>
      </w:tr>
      <w:tr w:rsidR="003858FC" w:rsidRPr="003858FC" w14:paraId="43EB3478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10E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883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роз'ємів SATA не менше ніж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CCB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Для підключення накопичувачів та периферійних пристроїв.</w:t>
            </w:r>
          </w:p>
        </w:tc>
      </w:tr>
      <w:tr w:rsidR="003858FC" w:rsidRPr="003858FC" w14:paraId="452E6559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8A6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5F7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Кількість роз'ємів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Peripheral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менше ніж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08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Для підключення додаткових пристроїв.</w:t>
            </w:r>
          </w:p>
        </w:tc>
      </w:tr>
      <w:tr w:rsidR="003858FC" w:rsidRPr="003858FC" w14:paraId="26E955BD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8AB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9B9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охолодження вентилятор діаметром не менше 80 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17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Ефективне охолодження та знижений рівень шуму.</w:t>
            </w:r>
          </w:p>
        </w:tc>
      </w:tr>
      <w:tr w:rsidR="003858FC" w:rsidRPr="003858FC" w14:paraId="6078C653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885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D62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Розмір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не більше ніж 125 x 100 x 65 мм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4FD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Компактний блок для установки в SFX-корпус.</w:t>
            </w:r>
          </w:p>
        </w:tc>
      </w:tr>
      <w:tr w:rsidR="003858FC" w:rsidRPr="003858FC" w14:paraId="555DA670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4E2" w14:textId="77777777" w:rsidR="003858FC" w:rsidRPr="003858FC" w:rsidRDefault="003858FC" w:rsidP="003858FC">
            <w:pPr>
              <w:widowControl w:val="0"/>
              <w:numPr>
                <w:ilvl w:val="0"/>
                <w:numId w:val="32"/>
              </w:numPr>
              <w:spacing w:after="160" w:line="259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6B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3 років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E7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04C6EA89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2FA9F" w14:textId="4BEA1849" w:rsidR="003858FC" w:rsidRPr="003858FC" w:rsidRDefault="003858FC" w:rsidP="001D3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CD0">
        <w:rPr>
          <w:rFonts w:ascii="Times New Roman" w:eastAsia="Times New Roman" w:hAnsi="Times New Roman" w:cs="Times New Roman"/>
          <w:b/>
          <w:sz w:val="24"/>
          <w:szCs w:val="24"/>
        </w:rPr>
        <w:t>23) </w:t>
      </w:r>
      <w:r w:rsidRP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Комплект клавіатура та миша</w:t>
      </w:r>
      <w:r w:rsidR="001D3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1D3CD0" w:rsidRPr="001D3CD0">
        <w:rPr>
          <w:rFonts w:ascii="Times New Roman" w:eastAsia="Times New Roman" w:hAnsi="Times New Roman" w:cs="Times New Roman"/>
          <w:b/>
          <w:sz w:val="24"/>
          <w:szCs w:val="24"/>
        </w:rPr>
        <w:t>100 шт</w:t>
      </w:r>
      <w:r w:rsidR="001D3C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4"/>
        <w:tblW w:w="9068" w:type="dxa"/>
        <w:tblLook w:val="04A0" w:firstRow="1" w:lastRow="0" w:firstColumn="1" w:lastColumn="0" w:noHBand="0" w:noVBand="1"/>
      </w:tblPr>
      <w:tblGrid>
        <w:gridCol w:w="704"/>
        <w:gridCol w:w="3119"/>
        <w:gridCol w:w="5245"/>
      </w:tblGrid>
      <w:tr w:rsidR="003858FC" w:rsidRPr="003858FC" w14:paraId="5A552939" w14:textId="77777777" w:rsidTr="00F05127">
        <w:trPr>
          <w:cantSplit/>
          <w:trHeight w:val="1198"/>
        </w:trPr>
        <w:tc>
          <w:tcPr>
            <w:tcW w:w="704" w:type="dxa"/>
            <w:vAlign w:val="center"/>
          </w:tcPr>
          <w:p w14:paraId="65655603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7BA1B064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5245" w:type="dxa"/>
            <w:vAlign w:val="center"/>
          </w:tcPr>
          <w:p w14:paraId="04F8DD7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3858FC" w:rsidRPr="003858FC" w14:paraId="46E9F575" w14:textId="77777777" w:rsidTr="00F05127">
        <w:trPr>
          <w:trHeight w:val="139"/>
        </w:trPr>
        <w:tc>
          <w:tcPr>
            <w:tcW w:w="704" w:type="dxa"/>
            <w:vAlign w:val="center"/>
          </w:tcPr>
          <w:p w14:paraId="101B4760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18DF549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E07A8F8" w14:textId="77777777" w:rsidR="003858FC" w:rsidRPr="003858FC" w:rsidRDefault="003858FC" w:rsidP="00385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8FC" w:rsidRPr="003858FC" w14:paraId="41B4C225" w14:textId="77777777" w:rsidTr="00F05127">
        <w:trPr>
          <w:trHeight w:val="134"/>
        </w:trPr>
        <w:tc>
          <w:tcPr>
            <w:tcW w:w="704" w:type="dxa"/>
          </w:tcPr>
          <w:p w14:paraId="187A53C3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EC138B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мультимедійний</w:t>
            </w:r>
          </w:p>
        </w:tc>
        <w:tc>
          <w:tcPr>
            <w:tcW w:w="5245" w:type="dxa"/>
          </w:tcPr>
          <w:p w14:paraId="26B67BB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додаткові функції для зручності роботи та швидкого доступу до мультимедійних елементів.</w:t>
            </w:r>
          </w:p>
        </w:tc>
      </w:tr>
      <w:tr w:rsidR="003858FC" w:rsidRPr="003858FC" w14:paraId="67E5FBB1" w14:textId="77777777" w:rsidTr="00F05127">
        <w:trPr>
          <w:trHeight w:val="134"/>
        </w:trPr>
        <w:tc>
          <w:tcPr>
            <w:tcW w:w="704" w:type="dxa"/>
          </w:tcPr>
          <w:p w14:paraId="4E88D4CA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5830EE" w14:textId="77777777" w:rsidR="003858FC" w:rsidRPr="003858FC" w:rsidRDefault="003858FC" w:rsidP="003858FC">
            <w:pPr>
              <w:tabs>
                <w:tab w:val="left" w:pos="0"/>
                <w:tab w:val="left" w:pos="142"/>
              </w:tabs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Конструкція мембранна</w:t>
            </w:r>
          </w:p>
        </w:tc>
        <w:tc>
          <w:tcPr>
            <w:tcW w:w="5245" w:type="dxa"/>
          </w:tcPr>
          <w:p w14:paraId="3C5A1BB6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Тихе натискання клавіш та довговічність.</w:t>
            </w:r>
          </w:p>
        </w:tc>
      </w:tr>
      <w:tr w:rsidR="003858FC" w:rsidRPr="003858FC" w14:paraId="2E22DC65" w14:textId="77777777" w:rsidTr="00F05127">
        <w:trPr>
          <w:trHeight w:val="134"/>
        </w:trPr>
        <w:tc>
          <w:tcPr>
            <w:tcW w:w="704" w:type="dxa"/>
          </w:tcPr>
          <w:p w14:paraId="7CF5A8B0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555DA6" w14:textId="77777777" w:rsidR="003858FC" w:rsidRPr="003858FC" w:rsidRDefault="003858FC" w:rsidP="003858FC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Інтерфейс підключення USB не нижче версії 2.0</w:t>
            </w:r>
          </w:p>
        </w:tc>
        <w:tc>
          <w:tcPr>
            <w:tcW w:w="5245" w:type="dxa"/>
          </w:tcPr>
          <w:p w14:paraId="20F690EF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Стандартний інтерфейс для можливості швидко передавати файли без потреби в додатковому обладнані.</w:t>
            </w:r>
          </w:p>
        </w:tc>
      </w:tr>
      <w:tr w:rsidR="003858FC" w:rsidRPr="003858FC" w14:paraId="0229786B" w14:textId="77777777" w:rsidTr="00F05127">
        <w:trPr>
          <w:trHeight w:val="134"/>
        </w:trPr>
        <w:tc>
          <w:tcPr>
            <w:tcW w:w="704" w:type="dxa"/>
          </w:tcPr>
          <w:p w14:paraId="0A6DD1AE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11C286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Розкладка клавіатури українська, англійська (можливо додаткова розкладка)</w:t>
            </w:r>
          </w:p>
        </w:tc>
        <w:tc>
          <w:tcPr>
            <w:tcW w:w="5245" w:type="dxa"/>
          </w:tcPr>
          <w:p w14:paraId="6E605F0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основних мов введення.</w:t>
            </w:r>
          </w:p>
        </w:tc>
      </w:tr>
      <w:tr w:rsidR="003858FC" w:rsidRPr="003858FC" w14:paraId="44C79F8A" w14:textId="77777777" w:rsidTr="00F05127">
        <w:trPr>
          <w:trHeight w:val="134"/>
        </w:trPr>
        <w:tc>
          <w:tcPr>
            <w:tcW w:w="704" w:type="dxa"/>
          </w:tcPr>
          <w:p w14:paraId="0BFD4644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7D4453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Формат клавіатури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повнорозмірна</w:t>
            </w:r>
            <w:proofErr w:type="spellEnd"/>
          </w:p>
        </w:tc>
        <w:tc>
          <w:tcPr>
            <w:tcW w:w="5245" w:type="dxa"/>
          </w:tcPr>
          <w:p w14:paraId="76B2CF4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Зручність набору тексту та наявність цифрового блоку.</w:t>
            </w:r>
          </w:p>
        </w:tc>
      </w:tr>
      <w:tr w:rsidR="003858FC" w:rsidRPr="003858FC" w14:paraId="1CCC492D" w14:textId="77777777" w:rsidTr="00F05127">
        <w:trPr>
          <w:trHeight w:val="134"/>
        </w:trPr>
        <w:tc>
          <w:tcPr>
            <w:tcW w:w="704" w:type="dxa"/>
            <w:tcBorders>
              <w:bottom w:val="single" w:sz="4" w:space="0" w:color="auto"/>
            </w:tcBorders>
          </w:tcPr>
          <w:p w14:paraId="39405C35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1E2662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сенсора миші оптичний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0B3623C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Точне відстеження руху курсора на більшості поверхонь.</w:t>
            </w:r>
          </w:p>
        </w:tc>
      </w:tr>
      <w:tr w:rsidR="003858FC" w:rsidRPr="003858FC" w14:paraId="378F5E84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1B9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FE6" w14:textId="77777777" w:rsidR="003858FC" w:rsidRPr="003858FC" w:rsidRDefault="003858FC" w:rsidP="003858FC">
            <w:pPr>
              <w:ind w:right="-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Роздільна здатність (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max</w:t>
            </w:r>
            <w:proofErr w:type="spellEnd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не нижче ніж 1000 </w:t>
            </w:r>
            <w:proofErr w:type="spellStart"/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E49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Забезпечує високу точність позиціювання.</w:t>
            </w:r>
          </w:p>
        </w:tc>
      </w:tr>
      <w:tr w:rsidR="003858FC" w:rsidRPr="003858FC" w14:paraId="6882594F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B82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DA0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кнопок не менше ніж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431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Базовий набір функціональних клавіш для роботи та навігації.</w:t>
            </w:r>
          </w:p>
        </w:tc>
      </w:tr>
      <w:tr w:rsidR="003858FC" w:rsidRPr="003858FC" w14:paraId="0E802E6A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FE9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348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Додаткові функції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симетрична (підходить для ліворуких)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1E4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Універсальність використання для будь-якої руки.</w:t>
            </w:r>
          </w:p>
        </w:tc>
      </w:tr>
      <w:tr w:rsidR="003858FC" w:rsidRPr="003858FC" w14:paraId="7CDD8278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007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D3D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Сумісність ОС</w:t>
            </w:r>
            <w:r w:rsidRPr="00385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MAC OS і Windows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D5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основних операційних систем без додаткових налаштувань.</w:t>
            </w:r>
          </w:p>
        </w:tc>
      </w:tr>
      <w:tr w:rsidR="003858FC" w:rsidRPr="003858FC" w14:paraId="469310D1" w14:textId="77777777" w:rsidTr="00F05127">
        <w:trPr>
          <w:trHeight w:val="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95B" w14:textId="77777777" w:rsidR="003858FC" w:rsidRPr="003858FC" w:rsidRDefault="003858FC" w:rsidP="003858FC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113"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A54" w14:textId="77777777" w:rsidR="003858FC" w:rsidRPr="003858FC" w:rsidRDefault="003858FC" w:rsidP="003858FC">
            <w:pPr>
              <w:ind w:right="-1"/>
              <w:contextualSpacing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</w:rPr>
              <w:t>Термін гарантії не менше 1 року з моменту поставки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9C10" w14:textId="77777777" w:rsidR="003858FC" w:rsidRPr="003858FC" w:rsidRDefault="003858FC" w:rsidP="003858F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8FC">
              <w:rPr>
                <w:rFonts w:ascii="Times New Roman" w:eastAsia="Calibri" w:hAnsi="Times New Roman" w:cs="Times New Roman"/>
                <w:sz w:val="24"/>
                <w:szCs w:val="24"/>
              </w:rPr>
              <w:t>Сервісна підтримка у випадку дефектів виробництва.</w:t>
            </w:r>
          </w:p>
        </w:tc>
      </w:tr>
    </w:tbl>
    <w:p w14:paraId="12F8F746" w14:textId="77777777" w:rsidR="003858FC" w:rsidRPr="003858FC" w:rsidRDefault="003858FC" w:rsidP="0038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B8DA65" w14:textId="77777777" w:rsidR="003858FC" w:rsidRPr="00FD4E41" w:rsidRDefault="003858F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3688C480" w14:textId="77777777" w:rsidR="003E2B50" w:rsidRPr="00FD4E41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F243E3D" w14:textId="77777777" w:rsidR="00D552A0" w:rsidRPr="00FD4E4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334C8BA3" w14:textId="77777777" w:rsidR="001D3CD0" w:rsidRDefault="001D3CD0" w:rsidP="001D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1D3CD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30230000-0 Комп’ютерне обладнання </w:t>
      </w:r>
    </w:p>
    <w:p w14:paraId="7BBF9C94" w14:textId="77777777" w:rsidR="001D3CD0" w:rsidRDefault="001D3CD0" w:rsidP="001D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1D3CD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(Комп’ютерне обладнання)</w:t>
      </w:r>
      <w:r w:rsidRPr="001D3CD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1A95B14D" w:rsidR="004A5107" w:rsidRPr="00FD4E41" w:rsidRDefault="004A5107" w:rsidP="001D3CD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25AA5023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3CD0" w:rsidRPr="001D3C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UA-2025-11-21-011378-a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009E4EA5" w:rsidR="004A5107" w:rsidRPr="00FD4E41" w:rsidRDefault="001D3CD0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1D3C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2 828 790,09</w:t>
      </w:r>
      <w:r w:rsidRPr="001D3CD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3858F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385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0370712C" w:rsidR="00EF42A2" w:rsidRPr="00FD4E41" w:rsidRDefault="001D3CD0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1D3CD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2 828 790,09</w:t>
            </w:r>
          </w:p>
        </w:tc>
        <w:tc>
          <w:tcPr>
            <w:tcW w:w="2268" w:type="dxa"/>
            <w:vAlign w:val="center"/>
          </w:tcPr>
          <w:p w14:paraId="5F5E1627" w14:textId="463D2058" w:rsidR="00EF42A2" w:rsidRPr="00FD4E41" w:rsidRDefault="001D3CD0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1D3CD0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2 828 790,09</w:t>
            </w:r>
          </w:p>
        </w:tc>
        <w:tc>
          <w:tcPr>
            <w:tcW w:w="4395" w:type="dxa"/>
            <w:vAlign w:val="center"/>
          </w:tcPr>
          <w:p w14:paraId="25CE268E" w14:textId="0FFCC5E8" w:rsidR="00EF42A2" w:rsidRPr="00FD4E4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шляхом аналізу трьох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3858FC" w:rsidRPr="00FD4E41" w:rsidRDefault="003858FC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58FC" w:rsidRPr="00FD4E41" w:rsidSect="003858FC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7A36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" w15:restartNumberingAfterBreak="0">
    <w:nsid w:val="0AE94D46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8CD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6436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65F8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5AE"/>
    <w:multiLevelType w:val="hybridMultilevel"/>
    <w:tmpl w:val="B27E3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CD2902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7405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E4853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5BCD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97286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0749"/>
    <w:multiLevelType w:val="hybridMultilevel"/>
    <w:tmpl w:val="AB487E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62E5E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86485"/>
    <w:multiLevelType w:val="hybridMultilevel"/>
    <w:tmpl w:val="79681FC2"/>
    <w:lvl w:ilvl="0" w:tplc="C172C80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74A6C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94511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B4F11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07B5"/>
    <w:multiLevelType w:val="hybridMultilevel"/>
    <w:tmpl w:val="91946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1453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56FF6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7823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3A5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105CE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23120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7A7D"/>
    <w:multiLevelType w:val="hybridMultilevel"/>
    <w:tmpl w:val="13700348"/>
    <w:lvl w:ilvl="0" w:tplc="4648C0A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931C7"/>
    <w:multiLevelType w:val="hybridMultilevel"/>
    <w:tmpl w:val="74F8DEE4"/>
    <w:lvl w:ilvl="0" w:tplc="6C30FCA2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C41D98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F3FE0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6049"/>
    <w:multiLevelType w:val="hybridMultilevel"/>
    <w:tmpl w:val="BEA65646"/>
    <w:lvl w:ilvl="0" w:tplc="B950AE3C">
      <w:start w:val="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D5356BE"/>
    <w:multiLevelType w:val="hybridMultilevel"/>
    <w:tmpl w:val="6D0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727E5"/>
    <w:multiLevelType w:val="hybridMultilevel"/>
    <w:tmpl w:val="817269EA"/>
    <w:lvl w:ilvl="0" w:tplc="0422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0"/>
  </w:num>
  <w:num w:numId="4">
    <w:abstractNumId w:val="19"/>
  </w:num>
  <w:num w:numId="5">
    <w:abstractNumId w:val="13"/>
  </w:num>
  <w:num w:numId="6">
    <w:abstractNumId w:val="27"/>
  </w:num>
  <w:num w:numId="7">
    <w:abstractNumId w:val="32"/>
  </w:num>
  <w:num w:numId="8">
    <w:abstractNumId w:val="15"/>
  </w:num>
  <w:num w:numId="9">
    <w:abstractNumId w:val="26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  <w:num w:numId="14">
    <w:abstractNumId w:val="21"/>
  </w:num>
  <w:num w:numId="15">
    <w:abstractNumId w:val="28"/>
  </w:num>
  <w:num w:numId="16">
    <w:abstractNumId w:val="0"/>
  </w:num>
  <w:num w:numId="17">
    <w:abstractNumId w:val="25"/>
  </w:num>
  <w:num w:numId="18">
    <w:abstractNumId w:val="2"/>
  </w:num>
  <w:num w:numId="19">
    <w:abstractNumId w:val="31"/>
  </w:num>
  <w:num w:numId="20">
    <w:abstractNumId w:val="22"/>
  </w:num>
  <w:num w:numId="21">
    <w:abstractNumId w:val="12"/>
  </w:num>
  <w:num w:numId="22">
    <w:abstractNumId w:val="16"/>
  </w:num>
  <w:num w:numId="23">
    <w:abstractNumId w:val="20"/>
  </w:num>
  <w:num w:numId="24">
    <w:abstractNumId w:val="24"/>
  </w:num>
  <w:num w:numId="25">
    <w:abstractNumId w:val="29"/>
  </w:num>
  <w:num w:numId="26">
    <w:abstractNumId w:val="18"/>
  </w:num>
  <w:num w:numId="27">
    <w:abstractNumId w:val="17"/>
  </w:num>
  <w:num w:numId="28">
    <w:abstractNumId w:val="8"/>
  </w:num>
  <w:num w:numId="29">
    <w:abstractNumId w:val="4"/>
  </w:num>
  <w:num w:numId="30">
    <w:abstractNumId w:val="14"/>
  </w:num>
  <w:num w:numId="31">
    <w:abstractNumId w:val="11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1D3CD0"/>
    <w:rsid w:val="00206471"/>
    <w:rsid w:val="002244C8"/>
    <w:rsid w:val="00226D6D"/>
    <w:rsid w:val="00233AE1"/>
    <w:rsid w:val="00253656"/>
    <w:rsid w:val="002D221E"/>
    <w:rsid w:val="002D3A31"/>
    <w:rsid w:val="00305C82"/>
    <w:rsid w:val="00366852"/>
    <w:rsid w:val="003858FC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B76C0"/>
    <w:rsid w:val="00CD5C69"/>
    <w:rsid w:val="00D26B7E"/>
    <w:rsid w:val="00D552A0"/>
    <w:rsid w:val="00E2367A"/>
    <w:rsid w:val="00E350C6"/>
    <w:rsid w:val="00E668AF"/>
    <w:rsid w:val="00E67121"/>
    <w:rsid w:val="00E74A9E"/>
    <w:rsid w:val="00E96F85"/>
    <w:rsid w:val="00EF1AB1"/>
    <w:rsid w:val="00EF42A2"/>
    <w:rsid w:val="00F05127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має списку1"/>
    <w:next w:val="a2"/>
    <w:uiPriority w:val="99"/>
    <w:semiHidden/>
    <w:unhideWhenUsed/>
    <w:rsid w:val="003858FC"/>
  </w:style>
  <w:style w:type="table" w:customStyle="1" w:styleId="4">
    <w:name w:val="Сітка таблиці4"/>
    <w:basedOn w:val="a1"/>
    <w:next w:val="a3"/>
    <w:uiPriority w:val="39"/>
    <w:rsid w:val="0038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58FC"/>
    <w:rPr>
      <w:rFonts w:ascii="Segoe UI" w:hAnsi="Segoe UI" w:cs="Segoe UI"/>
      <w:sz w:val="18"/>
      <w:szCs w:val="18"/>
    </w:rPr>
  </w:style>
  <w:style w:type="paragraph" w:customStyle="1" w:styleId="rvps12">
    <w:name w:val="rvps12"/>
    <w:basedOn w:val="a"/>
    <w:rsid w:val="0038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858FC"/>
  </w:style>
  <w:style w:type="character" w:customStyle="1" w:styleId="rvts37">
    <w:name w:val="rvts37"/>
    <w:basedOn w:val="a0"/>
    <w:rsid w:val="003858FC"/>
  </w:style>
  <w:style w:type="character" w:customStyle="1" w:styleId="rvts40">
    <w:name w:val="rvts40"/>
    <w:basedOn w:val="a0"/>
    <w:rsid w:val="003858FC"/>
  </w:style>
  <w:style w:type="paragraph" w:customStyle="1" w:styleId="rvps14">
    <w:name w:val="rvps14"/>
    <w:basedOn w:val="a"/>
    <w:rsid w:val="0038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3858FC"/>
    <w:rPr>
      <w:color w:val="0000FF"/>
      <w:u w:val="single"/>
    </w:rPr>
  </w:style>
  <w:style w:type="character" w:customStyle="1" w:styleId="13">
    <w:name w:val="Переглянуте гіперпосилання1"/>
    <w:basedOn w:val="a0"/>
    <w:uiPriority w:val="99"/>
    <w:semiHidden/>
    <w:unhideWhenUsed/>
    <w:rsid w:val="003858FC"/>
    <w:rPr>
      <w:color w:val="954F72"/>
      <w:u w:val="single"/>
    </w:rPr>
  </w:style>
  <w:style w:type="character" w:customStyle="1" w:styleId="ab">
    <w:name w:val="Основний текст + Напівжирний"/>
    <w:rsid w:val="003858F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font9">
    <w:name w:val="font9"/>
    <w:basedOn w:val="a"/>
    <w:rsid w:val="0038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14">
    <w:name w:val="Редакція1"/>
    <w:next w:val="ac"/>
    <w:hidden/>
    <w:uiPriority w:val="99"/>
    <w:semiHidden/>
    <w:rsid w:val="003858FC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3858FC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385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19357</Words>
  <Characters>11034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4</cp:revision>
  <cp:lastPrinted>2025-10-27T12:20:00Z</cp:lastPrinted>
  <dcterms:created xsi:type="dcterms:W3CDTF">2025-11-21T13:23:00Z</dcterms:created>
  <dcterms:modified xsi:type="dcterms:W3CDTF">2025-11-21T13:46:00Z</dcterms:modified>
</cp:coreProperties>
</file>